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ABA5" w14:textId="77777777" w:rsidR="00CF5DB0" w:rsidRPr="00CF5DB0" w:rsidRDefault="00CF5DB0" w:rsidP="00CF5DB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bookmarkStart w:id="0" w:name="_Hlk79395440"/>
      <w:bookmarkStart w:id="1" w:name="_Hlk124841087"/>
    </w:p>
    <w:p w14:paraId="08D2AFF0" w14:textId="77777777" w:rsidR="00CF5DB0" w:rsidRPr="00CF5DB0" w:rsidRDefault="00CF5DB0" w:rsidP="00CF5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</w:pPr>
      <w:r w:rsidRPr="00CF5DB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pl-PL"/>
          <w14:ligatures w14:val="none"/>
        </w:rPr>
        <w:t>OGŁOSZENIE</w:t>
      </w:r>
    </w:p>
    <w:p w14:paraId="15B4393F" w14:textId="77777777" w:rsidR="00CF5DB0" w:rsidRPr="00CF5DB0" w:rsidRDefault="00CF5DB0" w:rsidP="00CF5DB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CF5DB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Wójt Gminy Hrubieszów ogłasza  pierwsze przetargi ustne nieograniczone na dzierżawę n/w nieruchomości</w:t>
      </w:r>
    </w:p>
    <w:p w14:paraId="3E04DC0F" w14:textId="44069EA2" w:rsidR="00CF5DB0" w:rsidRPr="00CF5DB0" w:rsidRDefault="00CF5DB0" w:rsidP="00CF5DB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F5DB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Przetargi odbędą się w </w:t>
      </w:r>
      <w:r w:rsidRPr="00FE285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dniu 1</w:t>
      </w:r>
      <w:r w:rsidR="00BD064A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4</w:t>
      </w:r>
      <w:r w:rsidRPr="00FE285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października 202</w:t>
      </w:r>
      <w:r w:rsidR="00AB6E7F" w:rsidRPr="00FE285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FE285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CF5DB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roku w siedzibie Urzędu Gminy Hrubieszów, ul. B. Prusa 8.</w:t>
      </w:r>
    </w:p>
    <w:p w14:paraId="06BFE828" w14:textId="77777777" w:rsidR="0097116D" w:rsidRPr="0097116D" w:rsidRDefault="0097116D" w:rsidP="009711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Style w:val="Siatkatabelijasna2"/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46"/>
        <w:gridCol w:w="1155"/>
        <w:gridCol w:w="993"/>
        <w:gridCol w:w="1984"/>
        <w:gridCol w:w="1558"/>
        <w:gridCol w:w="992"/>
        <w:gridCol w:w="1416"/>
        <w:gridCol w:w="1277"/>
        <w:gridCol w:w="1416"/>
        <w:gridCol w:w="1134"/>
        <w:gridCol w:w="1134"/>
        <w:gridCol w:w="1134"/>
      </w:tblGrid>
      <w:tr w:rsidR="00CF5DB0" w:rsidRPr="00CF5DB0" w14:paraId="45831740" w14:textId="77777777" w:rsidTr="00CF5DB0">
        <w:trPr>
          <w:trHeight w:val="1238"/>
        </w:trPr>
        <w:tc>
          <w:tcPr>
            <w:tcW w:w="161" w:type="pct"/>
            <w:vAlign w:val="center"/>
          </w:tcPr>
          <w:bookmarkEnd w:id="0"/>
          <w:p w14:paraId="0B39ED4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47" w:type="pct"/>
            <w:vAlign w:val="center"/>
          </w:tcPr>
          <w:p w14:paraId="4850466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357" w:type="pct"/>
            <w:vAlign w:val="center"/>
          </w:tcPr>
          <w:p w14:paraId="4AA9010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307" w:type="pct"/>
            <w:vAlign w:val="center"/>
          </w:tcPr>
          <w:p w14:paraId="50996B2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Powierz</w:t>
            </w:r>
          </w:p>
          <w:p w14:paraId="28B1339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chnia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działek</w:t>
            </w:r>
          </w:p>
          <w:p w14:paraId="311572C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(ha)</w:t>
            </w:r>
          </w:p>
        </w:tc>
        <w:tc>
          <w:tcPr>
            <w:tcW w:w="614" w:type="pct"/>
            <w:vAlign w:val="center"/>
          </w:tcPr>
          <w:p w14:paraId="1EE0782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Oznaczenie nieruchomości według księgi wieczystej oraz katastru nieruchomości</w:t>
            </w:r>
          </w:p>
        </w:tc>
        <w:tc>
          <w:tcPr>
            <w:tcW w:w="482" w:type="pct"/>
            <w:vAlign w:val="center"/>
          </w:tcPr>
          <w:p w14:paraId="246F78A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Przeznaczenie nieruchomości</w:t>
            </w:r>
            <w:r w:rsidRPr="00CF5D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zgodnie</w:t>
            </w:r>
          </w:p>
          <w:p w14:paraId="6374160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m.p.z.p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i sposób zagospodarowania</w:t>
            </w:r>
          </w:p>
        </w:tc>
        <w:tc>
          <w:tcPr>
            <w:tcW w:w="307" w:type="pct"/>
            <w:vAlign w:val="center"/>
          </w:tcPr>
          <w:p w14:paraId="777ECED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  <w:p w14:paraId="56D1A09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nieruchomości</w:t>
            </w:r>
          </w:p>
        </w:tc>
        <w:tc>
          <w:tcPr>
            <w:tcW w:w="438" w:type="pct"/>
            <w:vAlign w:val="center"/>
          </w:tcPr>
          <w:p w14:paraId="430B7BC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Sposób</w:t>
            </w:r>
          </w:p>
          <w:p w14:paraId="2A986BD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zagospodarowania</w:t>
            </w:r>
          </w:p>
          <w:p w14:paraId="346DFC2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okres umowy</w:t>
            </w:r>
          </w:p>
        </w:tc>
        <w:tc>
          <w:tcPr>
            <w:tcW w:w="395" w:type="pct"/>
            <w:vAlign w:val="center"/>
          </w:tcPr>
          <w:p w14:paraId="7A70722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6D9707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Terminy wnoszenia opłat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7655" w14:textId="77777777" w:rsidR="000B2A31" w:rsidRPr="00CF5DB0" w:rsidRDefault="000B2A31" w:rsidP="000B2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DB0">
              <w:rPr>
                <w:rFonts w:ascii="Times New Roman" w:hAnsi="Times New Roman" w:cs="Times New Roman"/>
                <w:b/>
                <w:sz w:val="20"/>
                <w:szCs w:val="20"/>
              </w:rPr>
              <w:t>Cena wywoławcza rocznego czynszu dzierżawnego</w:t>
            </w:r>
          </w:p>
          <w:p w14:paraId="5388737D" w14:textId="180081E8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hAnsi="Times New Roman" w:cs="Times New Roman"/>
                <w:b/>
                <w:sz w:val="20"/>
                <w:szCs w:val="20"/>
              </w:rPr>
              <w:t>(zł brutto)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71D4" w14:textId="77777777" w:rsidR="000B2A31" w:rsidRPr="00CF5DB0" w:rsidRDefault="000B2A31" w:rsidP="000B2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291ED8" w14:textId="020FB5F9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hAnsi="Times New Roman" w:cs="Times New Roman"/>
                <w:b/>
                <w:sz w:val="20"/>
                <w:szCs w:val="20"/>
              </w:rPr>
              <w:t>Wysokość wadium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D0C6" w14:textId="77777777" w:rsidR="000B2A31" w:rsidRPr="00CF5DB0" w:rsidRDefault="000B2A31" w:rsidP="000B2A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0123BD" w14:textId="2C8A0211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hAnsi="Times New Roman" w:cs="Times New Roman"/>
                <w:b/>
                <w:sz w:val="20"/>
                <w:szCs w:val="20"/>
              </w:rPr>
              <w:t>Godzina przetargu</w:t>
            </w:r>
          </w:p>
        </w:tc>
        <w:tc>
          <w:tcPr>
            <w:tcW w:w="351" w:type="pct"/>
            <w:vAlign w:val="center"/>
          </w:tcPr>
          <w:p w14:paraId="34C35AE7" w14:textId="741C76A9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CF5DB0" w:rsidRPr="0097116D" w14:paraId="46B620F9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511FC917" w14:textId="62C6C1C2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653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Czortowice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3A4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213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7F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0,60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87B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0E75A051" w14:textId="7422ABF9" w:rsidR="000B2A31" w:rsidRPr="00CF5DB0" w:rsidRDefault="000B2A31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orne RI , RII</w:t>
            </w:r>
            <w:r w:rsidR="00CF5DB0"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Rowy W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FF5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35B89EF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B0E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ED0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27D6E2F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B54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0A0DA64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0BD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700,00</w:t>
            </w:r>
          </w:p>
        </w:tc>
        <w:tc>
          <w:tcPr>
            <w:tcW w:w="351" w:type="pct"/>
            <w:vAlign w:val="center"/>
          </w:tcPr>
          <w:p w14:paraId="4DB045AA" w14:textId="2818D603" w:rsidR="000B2A31" w:rsidRPr="00CF5DB0" w:rsidRDefault="00CF5DB0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  <w:tc>
          <w:tcPr>
            <w:tcW w:w="351" w:type="pct"/>
            <w:vAlign w:val="center"/>
          </w:tcPr>
          <w:p w14:paraId="60ACACF9" w14:textId="076B3DAA" w:rsidR="000B2A31" w:rsidRPr="001E2D73" w:rsidRDefault="001E2D73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351" w:type="pct"/>
          </w:tcPr>
          <w:p w14:paraId="24C22299" w14:textId="5DC4C454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6AE4E295" w14:textId="77777777" w:rsidTr="00CF5DB0">
        <w:trPr>
          <w:trHeight w:val="890"/>
        </w:trPr>
        <w:tc>
          <w:tcPr>
            <w:tcW w:w="161" w:type="pct"/>
            <w:vAlign w:val="center"/>
          </w:tcPr>
          <w:p w14:paraId="541BBEAE" w14:textId="7E04264F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0B5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Dąbrowa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617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  <w:p w14:paraId="7E32FFA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( w częściach)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A48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0,09 </w:t>
            </w:r>
          </w:p>
          <w:p w14:paraId="19638AD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0,06 </w:t>
            </w:r>
          </w:p>
          <w:p w14:paraId="1AD331B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0,24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868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ZA1H/00075257/3</w:t>
            </w:r>
          </w:p>
          <w:p w14:paraId="0E61FB9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Pastwiska trwałe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PsIV</w:t>
            </w:r>
            <w:proofErr w:type="spellEnd"/>
          </w:p>
          <w:p w14:paraId="5FFC6E1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orne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RIVa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840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318EF82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061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E9DD8A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5EC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18D6004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BE4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50940BD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5E5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90,00</w:t>
            </w:r>
          </w:p>
          <w:p w14:paraId="55AD19E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60,00</w:t>
            </w:r>
          </w:p>
          <w:p w14:paraId="6CC7698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240,00</w:t>
            </w:r>
          </w:p>
        </w:tc>
        <w:tc>
          <w:tcPr>
            <w:tcW w:w="351" w:type="pct"/>
            <w:vAlign w:val="center"/>
          </w:tcPr>
          <w:p w14:paraId="6686EF80" w14:textId="77777777" w:rsidR="000B2A31" w:rsidRDefault="00CF5DB0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  <w:p w14:paraId="6CA6623C" w14:textId="77777777" w:rsidR="00CF5DB0" w:rsidRDefault="00CF5DB0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  <w:p w14:paraId="48961247" w14:textId="4549D2D0" w:rsidR="00CF5DB0" w:rsidRPr="00CF5DB0" w:rsidRDefault="00CF5DB0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30,00</w:t>
            </w:r>
          </w:p>
        </w:tc>
        <w:tc>
          <w:tcPr>
            <w:tcW w:w="351" w:type="pct"/>
            <w:vAlign w:val="center"/>
          </w:tcPr>
          <w:p w14:paraId="26B1D10C" w14:textId="2B228A87" w:rsidR="000B2A31" w:rsidRPr="001E2D73" w:rsidRDefault="001E2D73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</w:tcPr>
          <w:p w14:paraId="3928BCEF" w14:textId="5B74B0DC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08A1CA34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69D54C16" w14:textId="003EA80E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DFC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Dziekanów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A65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367</w:t>
            </w:r>
          </w:p>
          <w:p w14:paraId="0AEB726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(część)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BDD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673C43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3,40 </w:t>
            </w:r>
          </w:p>
          <w:p w14:paraId="523A5DC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43F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5138BFD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orne RI, RII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464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7606903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BB6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EAE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60D6933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736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0B2CFD8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E5F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4 000,00</w:t>
            </w:r>
          </w:p>
        </w:tc>
        <w:tc>
          <w:tcPr>
            <w:tcW w:w="351" w:type="pct"/>
            <w:vAlign w:val="center"/>
          </w:tcPr>
          <w:p w14:paraId="24097E2B" w14:textId="1EEBD765" w:rsidR="000B2A31" w:rsidRPr="00CF5DB0" w:rsidRDefault="00CF5DB0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400,00</w:t>
            </w:r>
          </w:p>
        </w:tc>
        <w:tc>
          <w:tcPr>
            <w:tcW w:w="351" w:type="pct"/>
            <w:vAlign w:val="center"/>
          </w:tcPr>
          <w:p w14:paraId="330C07AD" w14:textId="11C65B08" w:rsidR="000B2A31" w:rsidRPr="00F13A3D" w:rsidRDefault="00F13A3D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351" w:type="pct"/>
          </w:tcPr>
          <w:p w14:paraId="1BB1A208" w14:textId="0EAD8D22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6E13DAE8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41D6D055" w14:textId="7EC1BE3B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237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Husynne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981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020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4479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KW ZA1H/00058709/2</w:t>
            </w:r>
          </w:p>
          <w:p w14:paraId="7676C60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Grunty orne –RI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B05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Tereny </w:t>
            </w:r>
          </w:p>
          <w:p w14:paraId="0DB309A7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produkcji rolnej</w:t>
            </w:r>
          </w:p>
          <w:p w14:paraId="2885F6A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2EB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744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62EFB86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6E4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23CDADB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9B4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900,00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67FF" w14:textId="6D7C41D6" w:rsidR="000B2A31" w:rsidRPr="00CF5DB0" w:rsidRDefault="00CF5DB0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932C" w14:textId="13F46361" w:rsidR="000B2A31" w:rsidRPr="00F13A3D" w:rsidRDefault="00F13A3D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255" w14:textId="6F8F45C5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3D387FEB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0AC1E2EE" w14:textId="69ABD086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869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Husynne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A8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AE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0,42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7B07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 xml:space="preserve">Brak KW </w:t>
            </w:r>
          </w:p>
          <w:p w14:paraId="0537ADF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Grunty orne –RII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77D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Tereny usług publicznych </w:t>
            </w:r>
          </w:p>
          <w:p w14:paraId="2017DCF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790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A2B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3126F20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717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7DAE3B3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D4B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500,00</w:t>
            </w:r>
          </w:p>
        </w:tc>
        <w:tc>
          <w:tcPr>
            <w:tcW w:w="351" w:type="pct"/>
            <w:vAlign w:val="center"/>
          </w:tcPr>
          <w:p w14:paraId="55782741" w14:textId="2474D78A" w:rsidR="000B2A31" w:rsidRPr="00CF5DB0" w:rsidRDefault="00CF5DB0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1" w:type="pct"/>
            <w:vAlign w:val="center"/>
          </w:tcPr>
          <w:p w14:paraId="037863AC" w14:textId="3596F4C2" w:rsidR="000B2A31" w:rsidRPr="00F13A3D" w:rsidRDefault="00F13A3D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351" w:type="pct"/>
          </w:tcPr>
          <w:p w14:paraId="73487189" w14:textId="213EDB86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18EA9877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3B902A9F" w14:textId="7F6B8CE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DDD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Kobło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74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234/1</w:t>
            </w:r>
          </w:p>
          <w:p w14:paraId="132256B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234/2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F98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0,21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7EF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ZA1H/00085679/0</w:t>
            </w: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Pastwiska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PsV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, tereny różne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Tr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EDC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760AA9A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444" w14:textId="77777777" w:rsidR="000B2A31" w:rsidRPr="00CF5DB0" w:rsidRDefault="000B2A31" w:rsidP="000B2A31">
            <w:pPr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  <w:r w:rsidRPr="00CF5DB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A64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2CBE561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C27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0E480A9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379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140,00</w:t>
            </w:r>
          </w:p>
        </w:tc>
        <w:tc>
          <w:tcPr>
            <w:tcW w:w="351" w:type="pct"/>
            <w:vAlign w:val="center"/>
          </w:tcPr>
          <w:p w14:paraId="3696A589" w14:textId="085A661C" w:rsidR="000B2A31" w:rsidRPr="00CF5DB0" w:rsidRDefault="00CF5DB0" w:rsidP="00CF5DB0">
            <w:pPr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150,00</w:t>
            </w:r>
          </w:p>
        </w:tc>
        <w:tc>
          <w:tcPr>
            <w:tcW w:w="351" w:type="pct"/>
            <w:vAlign w:val="center"/>
          </w:tcPr>
          <w:p w14:paraId="26709706" w14:textId="02ED226C" w:rsidR="000B2A31" w:rsidRPr="00F13A3D" w:rsidRDefault="00F13A3D" w:rsidP="00CF5DB0">
            <w:pPr>
              <w:jc w:val="center"/>
              <w:rPr>
                <w:rFonts w:ascii="Times New Roman" w:eastAsia="Calibri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10</w:t>
            </w:r>
            <w:r>
              <w:rPr>
                <w:rFonts w:ascii="Times New Roman" w:eastAsia="Calibri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</w:tcPr>
          <w:p w14:paraId="417EC200" w14:textId="3C94759B" w:rsidR="000B2A31" w:rsidRPr="00F13A3D" w:rsidRDefault="000B2A31" w:rsidP="000B2A31">
            <w:pPr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F13A3D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Na działce                 nr 234/2 jest ustanowiona służebność gruntowa</w:t>
            </w:r>
          </w:p>
          <w:p w14:paraId="36E561ED" w14:textId="0FB50287" w:rsidR="000B2A31" w:rsidRPr="0097116D" w:rsidRDefault="000B2A31" w:rsidP="000B2A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13A3D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przejazdu                          i przechodu </w:t>
            </w:r>
            <w:r w:rsidRPr="00F13A3D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lastRenderedPageBreak/>
              <w:t>na rzecz każdoczesnego właściciela działek  nr 229/2 i229/1</w:t>
            </w:r>
          </w:p>
        </w:tc>
      </w:tr>
      <w:tr w:rsidR="00CF5DB0" w:rsidRPr="0097116D" w14:paraId="1D1768BA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7AE7DF20" w14:textId="5C096D28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BCE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Kobło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6B9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97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0,25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054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19A2649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Łąki trwałe – ŁV, grunty orne – RII</w:t>
            </w:r>
          </w:p>
          <w:p w14:paraId="05F9A8A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rowy - W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160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51A5202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2E1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4C9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5D7A435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892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561BEB1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F11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150,00</w:t>
            </w:r>
          </w:p>
        </w:tc>
        <w:tc>
          <w:tcPr>
            <w:tcW w:w="351" w:type="pct"/>
            <w:vAlign w:val="center"/>
          </w:tcPr>
          <w:p w14:paraId="1A6F7496" w14:textId="111E0645" w:rsidR="000B2A31" w:rsidRPr="00CF5DB0" w:rsidRDefault="00CF5DB0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20,00</w:t>
            </w:r>
          </w:p>
        </w:tc>
        <w:tc>
          <w:tcPr>
            <w:tcW w:w="351" w:type="pct"/>
            <w:vAlign w:val="center"/>
          </w:tcPr>
          <w:p w14:paraId="6C910CF9" w14:textId="07A9F642" w:rsidR="000B2A31" w:rsidRPr="00F13A3D" w:rsidRDefault="00F13A3D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351" w:type="pct"/>
          </w:tcPr>
          <w:p w14:paraId="4CCE3015" w14:textId="485E813E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19EE27AF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26196BE8" w14:textId="70AD7F74" w:rsidR="000B2A31" w:rsidRPr="00CF5DB0" w:rsidRDefault="000B2A31" w:rsidP="000B2A3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6FE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Kozodawy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F6B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240/5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E07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1,4052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C185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 xml:space="preserve">Brak KW </w:t>
            </w:r>
          </w:p>
          <w:p w14:paraId="51BADD10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 xml:space="preserve">Grunty orne – RI, RII,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</w:rPr>
              <w:t>RIIIa</w:t>
            </w:r>
            <w:proofErr w:type="spellEnd"/>
          </w:p>
          <w:p w14:paraId="08BF8F2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551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Tereny produkcyjno- techniczne</w:t>
            </w:r>
          </w:p>
          <w:p w14:paraId="4DA11F7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081" w14:textId="52BF1918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</w:t>
            </w:r>
            <w:r w:rsidR="00FE2850">
              <w:rPr>
                <w:rFonts w:ascii="Times New Roman" w:eastAsia="Times New Roman" w:hAnsi="Times New Roman" w:cs="Times New Roman"/>
                <w:lang w:eastAsia="pl-PL"/>
              </w:rPr>
              <w:t>rolne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412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024AD87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5DF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maj</w:t>
            </w:r>
          </w:p>
          <w:p w14:paraId="41A5B06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15 - wrzesień</w:t>
            </w:r>
          </w:p>
          <w:p w14:paraId="0C6DCCD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CFD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1 500, 00</w:t>
            </w:r>
          </w:p>
        </w:tc>
        <w:tc>
          <w:tcPr>
            <w:tcW w:w="351" w:type="pct"/>
            <w:vAlign w:val="center"/>
          </w:tcPr>
          <w:p w14:paraId="48EC84D0" w14:textId="0D6094CB" w:rsidR="000B2A31" w:rsidRPr="00CF5DB0" w:rsidRDefault="00CF5DB0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150,00</w:t>
            </w:r>
          </w:p>
        </w:tc>
        <w:tc>
          <w:tcPr>
            <w:tcW w:w="351" w:type="pct"/>
            <w:vAlign w:val="center"/>
          </w:tcPr>
          <w:p w14:paraId="3BB56506" w14:textId="593499E3" w:rsidR="000B2A31" w:rsidRPr="00F13A3D" w:rsidRDefault="00F13A3D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</w:tcPr>
          <w:p w14:paraId="492B371D" w14:textId="13ABAA6A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4AB03568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60751760" w14:textId="4AFF82DF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D9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Kosmów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4F1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131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0A0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0,15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99F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ZA1H/00058656/5</w:t>
            </w:r>
          </w:p>
          <w:p w14:paraId="41AA6AE2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Łąki trwałe – ŁIII, nieużytki – 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302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5DEA20A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94A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E40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3D044D4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CF9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4C8FD0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2D9F484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52A4FD7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F1F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100,00</w:t>
            </w:r>
          </w:p>
        </w:tc>
        <w:tc>
          <w:tcPr>
            <w:tcW w:w="351" w:type="pct"/>
            <w:vAlign w:val="center"/>
          </w:tcPr>
          <w:p w14:paraId="5EB7ADD0" w14:textId="06C0F039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  <w:tc>
          <w:tcPr>
            <w:tcW w:w="351" w:type="pct"/>
            <w:vAlign w:val="center"/>
          </w:tcPr>
          <w:p w14:paraId="1E0BA6B6" w14:textId="5AE16B69" w:rsidR="000B2A31" w:rsidRPr="00CB0488" w:rsidRDefault="00F13A3D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CB0488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351" w:type="pct"/>
          </w:tcPr>
          <w:p w14:paraId="5F9DFAED" w14:textId="38F159B7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28F9E449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64FDB26B" w14:textId="5B805051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925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Kosmów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8A1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265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BA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0,07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A3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ZA1H/00058656/5</w:t>
            </w:r>
          </w:p>
          <w:p w14:paraId="4CDBEBD9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Pastwiska trwałe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PsIV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CBA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42D9C8F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CE7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E5E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169FAE2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BCE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3466AA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3F76F4E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519EAA3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344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color w:val="EE0000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1" w:type="pct"/>
            <w:vAlign w:val="center"/>
          </w:tcPr>
          <w:p w14:paraId="0F6E9F98" w14:textId="0CCFD393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10,00</w:t>
            </w:r>
          </w:p>
        </w:tc>
        <w:tc>
          <w:tcPr>
            <w:tcW w:w="351" w:type="pct"/>
            <w:vAlign w:val="center"/>
          </w:tcPr>
          <w:p w14:paraId="7499E9A2" w14:textId="5407DF46" w:rsidR="000B2A31" w:rsidRPr="008D3F07" w:rsidRDefault="008D3F07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</w:tcPr>
          <w:p w14:paraId="09875CA5" w14:textId="400756CE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4C3E6250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15B77CCB" w14:textId="6C7370C5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3B0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Kosmów Kolonia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801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13</w:t>
            </w:r>
          </w:p>
          <w:p w14:paraId="46C2D88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(część)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B67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0,50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0A18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 xml:space="preserve">Brak KW </w:t>
            </w:r>
          </w:p>
          <w:p w14:paraId="2CE7FA09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 xml:space="preserve">Grunty orne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</w:rPr>
              <w:t>RIIIa</w:t>
            </w:r>
            <w:proofErr w:type="spellEnd"/>
            <w:r w:rsidRPr="00CF5DB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</w:rPr>
              <w:t>RIIIb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F167" w14:textId="77777777" w:rsidR="000B2A31" w:rsidRPr="00CF5DB0" w:rsidRDefault="000B2A31" w:rsidP="000B2A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5DB0">
              <w:rPr>
                <w:rFonts w:ascii="Times New Roman" w:eastAsia="Times New Roman" w:hAnsi="Times New Roman" w:cs="Times New Roman"/>
              </w:rPr>
              <w:t>Tereny produkcji rolnej</w:t>
            </w:r>
          </w:p>
          <w:p w14:paraId="138CD6D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29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CFD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0A197C8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838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0A24DF5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95ED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500,00</w:t>
            </w:r>
          </w:p>
        </w:tc>
        <w:tc>
          <w:tcPr>
            <w:tcW w:w="351" w:type="pct"/>
            <w:vAlign w:val="center"/>
          </w:tcPr>
          <w:p w14:paraId="24003760" w14:textId="792263EA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1" w:type="pct"/>
            <w:vAlign w:val="center"/>
          </w:tcPr>
          <w:p w14:paraId="060BFABC" w14:textId="0C50E89C" w:rsidR="000B2A31" w:rsidRPr="008D3F07" w:rsidRDefault="008D3F07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351" w:type="pct"/>
          </w:tcPr>
          <w:p w14:paraId="76198634" w14:textId="4FA4F306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0FEA67C6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104E86C9" w14:textId="34F64EA2" w:rsidR="000B2A31" w:rsidRPr="00CF5DB0" w:rsidRDefault="000B2A31" w:rsidP="000B2A3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9D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Kosmów Kolonia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855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89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6353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0,67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40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ZA1H/00075360/8</w:t>
            </w:r>
          </w:p>
          <w:p w14:paraId="098A6F8B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Łąki trwałe – ŁIV, nieużytki – 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BE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7597F6E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CAA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D85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62B7443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044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D2AADA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79557AD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5F55B43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5C0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450,00</w:t>
            </w:r>
          </w:p>
        </w:tc>
        <w:tc>
          <w:tcPr>
            <w:tcW w:w="351" w:type="pct"/>
            <w:vAlign w:val="center"/>
          </w:tcPr>
          <w:p w14:paraId="70C1A6EE" w14:textId="4BD6DBA3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50,00</w:t>
            </w:r>
          </w:p>
        </w:tc>
        <w:tc>
          <w:tcPr>
            <w:tcW w:w="351" w:type="pct"/>
            <w:vAlign w:val="center"/>
          </w:tcPr>
          <w:p w14:paraId="2713EABC" w14:textId="268E014E" w:rsidR="000B2A31" w:rsidRPr="008D3F07" w:rsidRDefault="008D3F07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</w:tcPr>
          <w:p w14:paraId="21067605" w14:textId="149EB1B3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571E8003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2E9BD51F" w14:textId="1544052E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D6F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Kułakowice Trzecie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66E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141/2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3CA2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1,44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B35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2" w:name="_Hlk85727539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KW ZA1H/00044577/6</w:t>
            </w:r>
          </w:p>
          <w:bookmarkEnd w:id="2"/>
          <w:p w14:paraId="580A16E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orne –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RIIIa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RIVa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RIVb</w:t>
            </w:r>
            <w:proofErr w:type="spellEnd"/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ADF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Tereny produkcji rolnej </w:t>
            </w:r>
          </w:p>
          <w:p w14:paraId="0BA7442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E763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Grunty rolne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107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Dzierżawa</w:t>
            </w:r>
          </w:p>
          <w:p w14:paraId="3D3976D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756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20F61C0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1C9E50A6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FCF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1 700,00</w:t>
            </w:r>
          </w:p>
        </w:tc>
        <w:tc>
          <w:tcPr>
            <w:tcW w:w="351" w:type="pct"/>
            <w:vAlign w:val="center"/>
          </w:tcPr>
          <w:p w14:paraId="0EC06279" w14:textId="60A7908A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200,00</w:t>
            </w:r>
          </w:p>
        </w:tc>
        <w:tc>
          <w:tcPr>
            <w:tcW w:w="351" w:type="pct"/>
            <w:vAlign w:val="center"/>
          </w:tcPr>
          <w:p w14:paraId="030F1445" w14:textId="441DE911" w:rsidR="000B2A31" w:rsidRPr="008D3F07" w:rsidRDefault="008D3F07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00</w:t>
            </w:r>
          </w:p>
        </w:tc>
        <w:tc>
          <w:tcPr>
            <w:tcW w:w="351" w:type="pct"/>
          </w:tcPr>
          <w:p w14:paraId="193310F7" w14:textId="4220E572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F5DB0" w:rsidRPr="0097116D" w14:paraId="0F993D5D" w14:textId="77777777" w:rsidTr="00CF5DB0">
        <w:trPr>
          <w:trHeight w:val="835"/>
        </w:trPr>
        <w:tc>
          <w:tcPr>
            <w:tcW w:w="161" w:type="pct"/>
            <w:vAlign w:val="center"/>
          </w:tcPr>
          <w:p w14:paraId="4821E5D8" w14:textId="7FFD7B0B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14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D18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Moniatycze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427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388/4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2BA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 xml:space="preserve">0,12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F11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Brak KW</w:t>
            </w:r>
          </w:p>
          <w:p w14:paraId="346AF00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Łąki trwałe – ŁIV</w:t>
            </w:r>
          </w:p>
          <w:p w14:paraId="0587DD6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27C9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Tereny produkcji rolnej</w:t>
            </w:r>
          </w:p>
          <w:p w14:paraId="2014176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Na cele rolnicze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610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Grunty rolne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76C1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Cs/>
                <w:lang w:eastAsia="pl-PL"/>
              </w:rPr>
              <w:t>Dzierżawa</w:t>
            </w:r>
          </w:p>
          <w:p w14:paraId="6D6DCD3C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bCs/>
                <w:lang w:eastAsia="pl-PL"/>
              </w:rPr>
              <w:t>do 3 lat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7235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maj</w:t>
            </w:r>
          </w:p>
          <w:p w14:paraId="23951507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15- wrzesień</w:t>
            </w:r>
          </w:p>
          <w:p w14:paraId="295462BE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każdego roku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EB84" w14:textId="77777777" w:rsidR="000B2A31" w:rsidRPr="00CF5DB0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F5DB0">
              <w:rPr>
                <w:rFonts w:ascii="Times New Roman" w:eastAsia="Times New Roman" w:hAnsi="Times New Roman" w:cs="Times New Roman"/>
                <w:lang w:eastAsia="pl-PL"/>
              </w:rPr>
              <w:t>120,00</w:t>
            </w:r>
          </w:p>
        </w:tc>
        <w:tc>
          <w:tcPr>
            <w:tcW w:w="351" w:type="pct"/>
            <w:vAlign w:val="center"/>
          </w:tcPr>
          <w:p w14:paraId="461ED26F" w14:textId="35F36ACE" w:rsidR="000B2A31" w:rsidRPr="00CF5DB0" w:rsidRDefault="001E2D73" w:rsidP="00CF5DB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20,00</w:t>
            </w:r>
          </w:p>
        </w:tc>
        <w:tc>
          <w:tcPr>
            <w:tcW w:w="351" w:type="pct"/>
            <w:vAlign w:val="center"/>
          </w:tcPr>
          <w:p w14:paraId="5101AE68" w14:textId="41A26881" w:rsidR="000B2A31" w:rsidRPr="008D3F07" w:rsidRDefault="008D3F07" w:rsidP="00CF5DB0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30</w:t>
            </w:r>
          </w:p>
        </w:tc>
        <w:tc>
          <w:tcPr>
            <w:tcW w:w="351" w:type="pct"/>
          </w:tcPr>
          <w:p w14:paraId="78C3EE48" w14:textId="748943F9" w:rsidR="000B2A31" w:rsidRPr="0097116D" w:rsidRDefault="000B2A31" w:rsidP="000B2A31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54DCD36" w14:textId="77777777" w:rsidR="00FE2850" w:rsidRDefault="00FE2850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</w:p>
    <w:p w14:paraId="0E7710A9" w14:textId="08328610" w:rsidR="007E1A4E" w:rsidRPr="007E1A4E" w:rsidRDefault="007E1A4E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Warunkiem uczestnictwa w przetargu jest 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wpłacenie wadium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podanej wysokości w pieniądzu polskim na konto Gminy Hrubieszów - Bank PEKAO SA o/Hrubieszów 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nr 22124028291111000040270283 w terminie do dnia </w:t>
      </w:r>
      <w:r w:rsidRPr="00BD06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09.10.202</w:t>
      </w:r>
      <w:r w:rsidR="00AB6E7F" w:rsidRPr="00BD06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BD064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r. 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włącznie.</w:t>
      </w:r>
      <w:r w:rsidRPr="007E1A4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  <w14:ligatures w14:val="none"/>
        </w:rPr>
        <w:t xml:space="preserve"> 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datę wniesienia wadium uważa się datę wpływu środków                   na rachunek Urzędu. W tytule przelewu należy wpisać: „Wadium na dzierżawę działki nr ………… w miejscowości …………….”</w:t>
      </w:r>
      <w:r w:rsidR="00FE28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8C6E629" w14:textId="77777777" w:rsidR="007E1A4E" w:rsidRPr="007E1A4E" w:rsidRDefault="007E1A4E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Wpłacenie jednego wadium upoważnia do wzięcia udziału w jednym przetargu na podane powyżej działki.</w:t>
      </w:r>
    </w:p>
    <w:p w14:paraId="5178604D" w14:textId="77777777" w:rsidR="007E1A4E" w:rsidRPr="007E1A4E" w:rsidRDefault="007E1A4E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Wadium wpłacone przez osobę, która wygra przetarg zostanie zaliczone na poczet czynszu dzierżawnego.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Jeżeli osoba ustalona w drodze przetargu na dzierżawcę nieruchomości nie stawi się bez usprawiedliwienia w wyznaczonym terminie do podpisania umowy dzierżawy, organizator przetargu może odstąpić od zawarcia umowy, a wpłacone wadium nie podlega zwrotowi.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Wadium wpłacone przez osoby, które nie wygrały przetargu zostanie zwrócone niezwłocznie                                           po rozstrzygnięciu przetargu.</w:t>
      </w:r>
    </w:p>
    <w:p w14:paraId="121346A9" w14:textId="77777777" w:rsidR="007E1A4E" w:rsidRPr="007E1A4E" w:rsidRDefault="007E1A4E" w:rsidP="007E1A4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Uczestnicy przystępujący do przetargu zobowiązani są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okazania dokumentu potwierdzającego tożsamość</w:t>
      </w:r>
      <w:r w:rsidRPr="007E1A4E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  <w:r w:rsidRPr="007E1A4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88A8F53" w14:textId="77777777" w:rsidR="007E1A4E" w:rsidRPr="007E1A4E" w:rsidRDefault="007E1A4E" w:rsidP="007E1A4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Przystąpienie do przetargu oznacza, że uczestnikowi przetargu znany jest stan prawny i faktyczny oraz, że przyjmuje warunki przetargu bez zastrzeżeń. </w:t>
      </w:r>
    </w:p>
    <w:p w14:paraId="46A91308" w14:textId="77777777" w:rsidR="007E1A4E" w:rsidRPr="007E1A4E" w:rsidRDefault="007E1A4E" w:rsidP="007E1A4E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Oprócz czynszu dzierżawnego dzierżawca zobowiązany jest do uiszczania podatków i innych opłat związanych z dzierżawą przedmiotowych gruntów.                      Czynsz dzierżawny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nie podlegają aktualizacji.</w:t>
      </w:r>
    </w:p>
    <w:p w14:paraId="5F4BF65E" w14:textId="77777777" w:rsidR="007E1A4E" w:rsidRPr="007E1A4E" w:rsidRDefault="007E1A4E" w:rsidP="007E1A4E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 zakończy się wynikiem pozytywnym jeżeli chociaż jeden uczestnik zaoferuje co najmniej jedno postąpienie ponad cenę wywoławczą czynszu.                             O wysokości postąpienia decydują uczestnicy przetargu, z tym że postąpienie nie może wynosić mniej niż 1% ceny wywoławczej z zaokrągleniem w górę 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 pełnych dziesiątek złotych.</w:t>
      </w:r>
    </w:p>
    <w:p w14:paraId="00375389" w14:textId="77777777" w:rsidR="007E1A4E" w:rsidRPr="007E1A4E" w:rsidRDefault="007E1A4E" w:rsidP="007E1A4E">
      <w:pPr>
        <w:spacing w:after="0" w:line="276" w:lineRule="auto"/>
        <w:ind w:left="-284" w:firstLine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Zastrzega się prawo odwołania przetargu z ważnych powodów,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niezwłocznie podając informację o odwołaniu przetargu do publicznej wiadomości.</w:t>
      </w:r>
    </w:p>
    <w:p w14:paraId="658C6B03" w14:textId="77777777" w:rsidR="007E1A4E" w:rsidRPr="007E1A4E" w:rsidRDefault="007E1A4E" w:rsidP="007E1A4E">
      <w:pPr>
        <w:spacing w:after="0" w:line="276" w:lineRule="auto"/>
        <w:ind w:left="-284"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Ogłoszenie zostaje podane do publicznej wiadomości przez wywieszenie na tablicy ogłoszeń w Urzędzie Gminy Hrubieszów, na stronie internetowej 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hyperlink r:id="rId4" w:history="1">
        <w:r w:rsidRPr="007E1A4E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7E1A4E">
        <w:rPr>
          <w:rFonts w:ascii="Times New Roman" w:eastAsia="Times New Roman" w:hAnsi="Times New Roman" w:cs="Times New Roman"/>
          <w:color w:val="0563C1"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Biuletynie Informacji Publicznej oraz w sposób zwyczajowo przyjęty na tablicach ogłoszeń w wymienionych w ogłoszeniu </w:t>
      </w: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miejscowościach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6F22D6E" w14:textId="34A2D8A1" w:rsidR="007E1A4E" w:rsidRPr="007E1A4E" w:rsidRDefault="007E1A4E" w:rsidP="007E1A4E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" w:name="_Hlk117496311"/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 odbywa się na warunkach wynikających z ustawy z dnia 21 sierpnia 1997 r. o gospodarce nieruchomościami 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pl-PL"/>
          <w14:ligatures w14:val="none"/>
        </w:rPr>
        <w:t>(j.t. Dz. U. z 2024 r., poz. 1145</w:t>
      </w:r>
      <w:r w:rsidR="00986928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pl-PL"/>
          <w14:ligatures w14:val="none"/>
        </w:rPr>
        <w:t xml:space="preserve"> ze zm.</w:t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pl-PL"/>
          <w14:ligatures w14:val="none"/>
        </w:rPr>
        <w:t>)</w:t>
      </w:r>
      <w:r w:rsidR="00AB6E7F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shd w:val="clear" w:color="auto" w:fill="FFFFFF"/>
          <w:lang w:eastAsia="pl-PL"/>
          <w14:ligatures w14:val="none"/>
        </w:rPr>
        <w:t>.</w:t>
      </w:r>
    </w:p>
    <w:bookmarkEnd w:id="3"/>
    <w:p w14:paraId="23C5A6EF" w14:textId="77777777" w:rsidR="007E1A4E" w:rsidRPr="007E1A4E" w:rsidRDefault="007E1A4E" w:rsidP="007E1A4E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E1A4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Więcej informacji można uzyskać w siedzibie Urzędu Gminy w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Hrubieszowie, pokój nr 8 lub pod numerem telefonu 84 696 26 81 wew. 22</w:t>
      </w:r>
      <w:r w:rsidRPr="007E1A4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 xml:space="preserve">w godzinach pracy urzędu. </w:t>
      </w:r>
    </w:p>
    <w:p w14:paraId="70A1EDB9" w14:textId="77777777" w:rsidR="007E1A4E" w:rsidRPr="007E1A4E" w:rsidRDefault="007E1A4E" w:rsidP="007E1A4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E43E850" w14:textId="6AB8E581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342952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21E39D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     Wójt Gminy Hrubieszów</w:t>
      </w:r>
    </w:p>
    <w:p w14:paraId="7925DA0B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3C2ADA4C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E1A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 xml:space="preserve">   /-/ Tomasz Zając</w:t>
      </w:r>
    </w:p>
    <w:p w14:paraId="53056AA7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937C2A" w14:textId="77777777" w:rsidR="007E1A4E" w:rsidRPr="007E1A4E" w:rsidRDefault="007E1A4E" w:rsidP="007E1A4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1"/>
    <w:sectPr w:rsidR="007E1A4E" w:rsidRPr="007E1A4E" w:rsidSect="0097116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F3"/>
    <w:rsid w:val="00031D02"/>
    <w:rsid w:val="000B2A31"/>
    <w:rsid w:val="000B7653"/>
    <w:rsid w:val="00193A21"/>
    <w:rsid w:val="001E2D73"/>
    <w:rsid w:val="00224EC5"/>
    <w:rsid w:val="00234F04"/>
    <w:rsid w:val="00617527"/>
    <w:rsid w:val="006307C5"/>
    <w:rsid w:val="006A3D55"/>
    <w:rsid w:val="007E1A4E"/>
    <w:rsid w:val="008A70C2"/>
    <w:rsid w:val="008D3F07"/>
    <w:rsid w:val="0097116D"/>
    <w:rsid w:val="00986928"/>
    <w:rsid w:val="00AA2DE2"/>
    <w:rsid w:val="00AB6E7F"/>
    <w:rsid w:val="00AC3032"/>
    <w:rsid w:val="00B02265"/>
    <w:rsid w:val="00B76887"/>
    <w:rsid w:val="00BD064A"/>
    <w:rsid w:val="00CB0488"/>
    <w:rsid w:val="00CD1E2A"/>
    <w:rsid w:val="00CF5DB0"/>
    <w:rsid w:val="00F13A3D"/>
    <w:rsid w:val="00FB57F3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A1EC"/>
  <w15:chartTrackingRefBased/>
  <w15:docId w15:val="{80AAF65C-3CF1-4635-9144-3F3A0F7D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5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7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7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7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7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7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7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5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5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57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57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57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7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7F3"/>
    <w:rPr>
      <w:b/>
      <w:bCs/>
      <w:smallCaps/>
      <w:color w:val="2F5496" w:themeColor="accent1" w:themeShade="BF"/>
      <w:spacing w:val="5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97116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9711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7</cp:revision>
  <cp:lastPrinted>2025-09-24T12:08:00Z</cp:lastPrinted>
  <dcterms:created xsi:type="dcterms:W3CDTF">2025-09-22T12:51:00Z</dcterms:created>
  <dcterms:modified xsi:type="dcterms:W3CDTF">2025-09-24T12:09:00Z</dcterms:modified>
</cp:coreProperties>
</file>