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710" w14:textId="1D0207E2" w:rsidR="00BD7EEF" w:rsidRDefault="001155E1">
      <w:pPr>
        <w:pStyle w:val="Style1"/>
        <w:widowControl/>
        <w:spacing w:before="43"/>
        <w:ind w:left="3648"/>
        <w:rPr>
          <w:rStyle w:val="FontStyle30"/>
        </w:rPr>
      </w:pPr>
      <w:r>
        <w:rPr>
          <w:rStyle w:val="FontStyle30"/>
        </w:rPr>
        <w:t xml:space="preserve">(stan na dzień </w:t>
      </w:r>
      <w:r w:rsidR="00AF70D1">
        <w:rPr>
          <w:rStyle w:val="FontStyle30"/>
        </w:rPr>
        <w:t>21</w:t>
      </w:r>
      <w:r w:rsidR="00825FDB">
        <w:rPr>
          <w:rStyle w:val="FontStyle30"/>
        </w:rPr>
        <w:t>.0</w:t>
      </w:r>
      <w:r w:rsidR="00C90BD5">
        <w:rPr>
          <w:rStyle w:val="FontStyle30"/>
        </w:rPr>
        <w:t>3</w:t>
      </w:r>
      <w:r w:rsidR="0096344F">
        <w:rPr>
          <w:rStyle w:val="FontStyle30"/>
        </w:rPr>
        <w:t>.</w:t>
      </w:r>
      <w:r w:rsidR="00825FDB">
        <w:rPr>
          <w:rStyle w:val="FontStyle30"/>
        </w:rPr>
        <w:t>20</w:t>
      </w:r>
      <w:r w:rsidR="00CB3358">
        <w:rPr>
          <w:rStyle w:val="FontStyle30"/>
        </w:rPr>
        <w:t>2</w:t>
      </w:r>
      <w:r w:rsidR="00C90BD5">
        <w:rPr>
          <w:rStyle w:val="FontStyle30"/>
        </w:rPr>
        <w:t>3</w:t>
      </w:r>
      <w:r w:rsidR="008710D9">
        <w:rPr>
          <w:rStyle w:val="FontStyle30"/>
        </w:rPr>
        <w:t xml:space="preserve"> r.) </w:t>
      </w:r>
    </w:p>
    <w:p w14:paraId="31F0BC57" w14:textId="6C326930" w:rsidR="008B1C51" w:rsidRDefault="008710D9">
      <w:pPr>
        <w:pStyle w:val="Style1"/>
        <w:widowControl/>
        <w:spacing w:before="43"/>
        <w:ind w:left="3648"/>
        <w:rPr>
          <w:rStyle w:val="FontStyle30"/>
        </w:rPr>
      </w:pPr>
      <w:r>
        <w:rPr>
          <w:rStyle w:val="FontStyle30"/>
        </w:rPr>
        <w:t xml:space="preserve">Sporządził: Piotr Tarasiuk, </w:t>
      </w:r>
      <w:r w:rsidR="00C90BD5">
        <w:rPr>
          <w:rStyle w:val="FontStyle30"/>
        </w:rPr>
        <w:t>inspektor</w:t>
      </w:r>
      <w:r>
        <w:rPr>
          <w:rStyle w:val="FontStyle30"/>
        </w:rPr>
        <w:t xml:space="preserve"> ds. informacji i promocji</w:t>
      </w:r>
    </w:p>
    <w:p w14:paraId="7B76330A" w14:textId="77777777" w:rsidR="008B1C51" w:rsidRDefault="008B1C51" w:rsidP="00BD7EEF">
      <w:pPr>
        <w:pStyle w:val="Style2"/>
        <w:widowControl/>
        <w:spacing w:line="240" w:lineRule="exact"/>
        <w:rPr>
          <w:sz w:val="20"/>
          <w:szCs w:val="20"/>
        </w:rPr>
      </w:pPr>
    </w:p>
    <w:p w14:paraId="0090F3E2" w14:textId="6CCDDD52" w:rsidR="008B1C51" w:rsidRDefault="0015341E" w:rsidP="00F536C5">
      <w:pPr>
        <w:pStyle w:val="Style2"/>
        <w:widowControl/>
        <w:tabs>
          <w:tab w:val="left" w:pos="4365"/>
          <w:tab w:val="center" w:pos="5000"/>
        </w:tabs>
        <w:spacing w:line="240" w:lineRule="exact"/>
        <w:ind w:left="941"/>
        <w:jc w:val="left"/>
        <w:rPr>
          <w:sz w:val="20"/>
          <w:szCs w:val="20"/>
        </w:rPr>
      </w:pPr>
      <w:r>
        <w:rPr>
          <w:sz w:val="20"/>
          <w:szCs w:val="20"/>
        </w:rPr>
        <w:tab/>
      </w:r>
      <w:r w:rsidR="00F536C5">
        <w:rPr>
          <w:sz w:val="20"/>
          <w:szCs w:val="20"/>
        </w:rPr>
        <w:tab/>
      </w:r>
    </w:p>
    <w:p w14:paraId="53E8D248" w14:textId="77777777" w:rsidR="00BD7EEF" w:rsidRPr="00BD7EEF" w:rsidRDefault="008710D9" w:rsidP="00BD7EEF">
      <w:pPr>
        <w:pStyle w:val="Style2"/>
        <w:widowControl/>
        <w:rPr>
          <w:rStyle w:val="FontStyle32"/>
          <w:sz w:val="32"/>
          <w:szCs w:val="32"/>
        </w:rPr>
      </w:pPr>
      <w:r w:rsidRPr="00BD7EEF">
        <w:rPr>
          <w:rStyle w:val="FontStyle32"/>
          <w:sz w:val="32"/>
          <w:szCs w:val="32"/>
        </w:rPr>
        <w:t>ZAKRES WYKORZYSTANIA I APLIKACJI</w:t>
      </w:r>
    </w:p>
    <w:p w14:paraId="25D8024E" w14:textId="77777777" w:rsidR="00BD7EEF" w:rsidRDefault="008710D9" w:rsidP="00BD7EEF">
      <w:pPr>
        <w:pStyle w:val="Style2"/>
        <w:widowControl/>
        <w:rPr>
          <w:rStyle w:val="FontStyle32"/>
          <w:sz w:val="32"/>
          <w:szCs w:val="32"/>
        </w:rPr>
      </w:pPr>
      <w:r w:rsidRPr="00BD7EEF">
        <w:rPr>
          <w:rStyle w:val="FontStyle32"/>
          <w:sz w:val="32"/>
          <w:szCs w:val="32"/>
        </w:rPr>
        <w:t xml:space="preserve">O ŚRODKI POMOCOWE UE W GMINIE HRUBIESZÓW </w:t>
      </w:r>
    </w:p>
    <w:p w14:paraId="6ADD29B9" w14:textId="77777777" w:rsidR="008B1C51" w:rsidRDefault="008710D9" w:rsidP="009D5156">
      <w:pPr>
        <w:pStyle w:val="Style2"/>
        <w:widowControl/>
        <w:rPr>
          <w:rStyle w:val="FontStyle32"/>
          <w:sz w:val="32"/>
          <w:szCs w:val="32"/>
        </w:rPr>
      </w:pPr>
      <w:r w:rsidRPr="00BD7EEF">
        <w:rPr>
          <w:rStyle w:val="FontStyle32"/>
          <w:sz w:val="32"/>
          <w:szCs w:val="32"/>
        </w:rPr>
        <w:t>I ŚRODKI Z INNYCH ZEWNĘTRZNYCH ŹRÓDEŁ</w:t>
      </w:r>
    </w:p>
    <w:p w14:paraId="419691AC" w14:textId="602BF748" w:rsidR="00C24C8E" w:rsidRDefault="00C24C8E" w:rsidP="003F2804">
      <w:pPr>
        <w:pStyle w:val="Style2"/>
        <w:widowControl/>
        <w:tabs>
          <w:tab w:val="left" w:pos="5190"/>
        </w:tabs>
        <w:jc w:val="left"/>
        <w:rPr>
          <w:rStyle w:val="FontStyle32"/>
          <w:sz w:val="32"/>
          <w:szCs w:val="32"/>
        </w:rPr>
      </w:pPr>
    </w:p>
    <w:p w14:paraId="485F49E0" w14:textId="77777777" w:rsidR="00225B97" w:rsidRPr="009D5156" w:rsidRDefault="00225B97" w:rsidP="009D5156">
      <w:pPr>
        <w:pStyle w:val="Style2"/>
        <w:widowControl/>
        <w:rPr>
          <w:b/>
          <w:bCs/>
          <w:sz w:val="32"/>
          <w:szCs w:val="32"/>
        </w:rPr>
      </w:pPr>
    </w:p>
    <w:sdt>
      <w:sdtPr>
        <w:rPr>
          <w:rFonts w:ascii="Times New Roman" w:eastAsiaTheme="minorEastAsia" w:hAnsi="Times New Roman" w:cs="Times New Roman"/>
          <w:b/>
          <w:bCs/>
          <w:noProof w:val="0"/>
          <w:kern w:val="0"/>
          <w:sz w:val="26"/>
          <w:szCs w:val="26"/>
        </w:rPr>
        <w:id w:val="4976776"/>
        <w:docPartObj>
          <w:docPartGallery w:val="Table of Contents"/>
          <w:docPartUnique/>
        </w:docPartObj>
      </w:sdtPr>
      <w:sdtEndPr>
        <w:rPr>
          <w:b w:val="0"/>
          <w:bCs w:val="0"/>
        </w:rPr>
      </w:sdtEndPr>
      <w:sdtContent>
        <w:p w14:paraId="0781041F" w14:textId="4953323C" w:rsidR="00B33D09" w:rsidRDefault="00F4483E">
          <w:pPr>
            <w:pStyle w:val="Spistreci1"/>
            <w:rPr>
              <w:rFonts w:asciiTheme="minorHAnsi" w:eastAsiaTheme="minorEastAsia" w:hAnsiTheme="minorHAnsi" w:cstheme="minorBidi"/>
              <w:kern w:val="0"/>
              <w:sz w:val="22"/>
              <w:szCs w:val="22"/>
            </w:rPr>
          </w:pPr>
          <w:r>
            <w:fldChar w:fldCharType="begin"/>
          </w:r>
          <w:r w:rsidR="00BD7EEF">
            <w:instrText xml:space="preserve"> TOC \o "1-3" \h \z \u </w:instrText>
          </w:r>
          <w:r>
            <w:fldChar w:fldCharType="separate"/>
          </w:r>
          <w:hyperlink w:anchor="_Toc130379789" w:history="1">
            <w:r w:rsidR="00B33D09" w:rsidRPr="004B7F51">
              <w:rPr>
                <w:rStyle w:val="Hipercze"/>
                <w:b/>
              </w:rPr>
              <w:t>Programy przedakcesyjne</w:t>
            </w:r>
            <w:r w:rsidR="00B33D09">
              <w:rPr>
                <w:webHidden/>
              </w:rPr>
              <w:tab/>
            </w:r>
            <w:r w:rsidR="00B33D09">
              <w:rPr>
                <w:webHidden/>
              </w:rPr>
              <w:fldChar w:fldCharType="begin"/>
            </w:r>
            <w:r w:rsidR="00B33D09">
              <w:rPr>
                <w:webHidden/>
              </w:rPr>
              <w:instrText xml:space="preserve"> PAGEREF _Toc130379789 \h </w:instrText>
            </w:r>
            <w:r w:rsidR="00B33D09">
              <w:rPr>
                <w:webHidden/>
              </w:rPr>
            </w:r>
            <w:r w:rsidR="00B33D09">
              <w:rPr>
                <w:webHidden/>
              </w:rPr>
              <w:fldChar w:fldCharType="separate"/>
            </w:r>
            <w:r w:rsidR="00B33D09">
              <w:rPr>
                <w:webHidden/>
              </w:rPr>
              <w:t>3</w:t>
            </w:r>
            <w:r w:rsidR="00B33D09">
              <w:rPr>
                <w:webHidden/>
              </w:rPr>
              <w:fldChar w:fldCharType="end"/>
            </w:r>
          </w:hyperlink>
        </w:p>
        <w:p w14:paraId="7B87C4A4" w14:textId="67440B10" w:rsidR="00B33D09" w:rsidRDefault="002F1ADB">
          <w:pPr>
            <w:pStyle w:val="Spistreci2"/>
            <w:rPr>
              <w:rFonts w:asciiTheme="minorHAnsi" w:hAnsiTheme="minorHAnsi" w:cstheme="minorBidi"/>
              <w:noProof/>
              <w:sz w:val="22"/>
              <w:szCs w:val="22"/>
            </w:rPr>
          </w:pPr>
          <w:hyperlink w:anchor="_Toc130379790" w:history="1">
            <w:r w:rsidR="00B33D09" w:rsidRPr="004B7F51">
              <w:rPr>
                <w:rStyle w:val="Hipercze"/>
                <w:rFonts w:ascii="Wingdings" w:hAnsi="Wingdings" w:cs="Arial"/>
                <w:noProof/>
              </w:rPr>
              <w:t></w:t>
            </w:r>
            <w:r w:rsidR="00B33D09">
              <w:rPr>
                <w:rFonts w:asciiTheme="minorHAnsi" w:hAnsiTheme="minorHAnsi" w:cstheme="minorBidi"/>
                <w:noProof/>
                <w:sz w:val="22"/>
                <w:szCs w:val="22"/>
              </w:rPr>
              <w:tab/>
            </w:r>
            <w:r w:rsidR="00B33D09" w:rsidRPr="004B7F51">
              <w:rPr>
                <w:rStyle w:val="Hipercze"/>
                <w:rFonts w:ascii="Arial" w:hAnsi="Arial" w:cs="Arial"/>
                <w:i/>
                <w:noProof/>
              </w:rPr>
              <w:t>Phare-Struder 2</w:t>
            </w:r>
            <w:r w:rsidR="00B33D09">
              <w:rPr>
                <w:noProof/>
                <w:webHidden/>
              </w:rPr>
              <w:tab/>
            </w:r>
            <w:r w:rsidR="00B33D09">
              <w:rPr>
                <w:noProof/>
                <w:webHidden/>
              </w:rPr>
              <w:fldChar w:fldCharType="begin"/>
            </w:r>
            <w:r w:rsidR="00B33D09">
              <w:rPr>
                <w:noProof/>
                <w:webHidden/>
              </w:rPr>
              <w:instrText xml:space="preserve"> PAGEREF _Toc130379790 \h </w:instrText>
            </w:r>
            <w:r w:rsidR="00B33D09">
              <w:rPr>
                <w:noProof/>
                <w:webHidden/>
              </w:rPr>
            </w:r>
            <w:r w:rsidR="00B33D09">
              <w:rPr>
                <w:noProof/>
                <w:webHidden/>
              </w:rPr>
              <w:fldChar w:fldCharType="separate"/>
            </w:r>
            <w:r w:rsidR="00B33D09">
              <w:rPr>
                <w:noProof/>
                <w:webHidden/>
              </w:rPr>
              <w:t>3</w:t>
            </w:r>
            <w:r w:rsidR="00B33D09">
              <w:rPr>
                <w:noProof/>
                <w:webHidden/>
              </w:rPr>
              <w:fldChar w:fldCharType="end"/>
            </w:r>
          </w:hyperlink>
        </w:p>
        <w:p w14:paraId="228FCE4D" w14:textId="37544EC1" w:rsidR="00B33D09" w:rsidRDefault="002F1ADB">
          <w:pPr>
            <w:pStyle w:val="Spistreci2"/>
            <w:rPr>
              <w:rFonts w:asciiTheme="minorHAnsi" w:hAnsiTheme="minorHAnsi" w:cstheme="minorBidi"/>
              <w:noProof/>
              <w:sz w:val="22"/>
              <w:szCs w:val="22"/>
            </w:rPr>
          </w:pPr>
          <w:hyperlink w:anchor="_Toc130379791"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Phare 2003</w:t>
            </w:r>
            <w:r w:rsidR="00B33D09">
              <w:rPr>
                <w:noProof/>
                <w:webHidden/>
              </w:rPr>
              <w:tab/>
            </w:r>
            <w:r w:rsidR="00B33D09">
              <w:rPr>
                <w:noProof/>
                <w:webHidden/>
              </w:rPr>
              <w:fldChar w:fldCharType="begin"/>
            </w:r>
            <w:r w:rsidR="00B33D09">
              <w:rPr>
                <w:noProof/>
                <w:webHidden/>
              </w:rPr>
              <w:instrText xml:space="preserve"> PAGEREF _Toc130379791 \h </w:instrText>
            </w:r>
            <w:r w:rsidR="00B33D09">
              <w:rPr>
                <w:noProof/>
                <w:webHidden/>
              </w:rPr>
            </w:r>
            <w:r w:rsidR="00B33D09">
              <w:rPr>
                <w:noProof/>
                <w:webHidden/>
              </w:rPr>
              <w:fldChar w:fldCharType="separate"/>
            </w:r>
            <w:r w:rsidR="00B33D09">
              <w:rPr>
                <w:noProof/>
                <w:webHidden/>
              </w:rPr>
              <w:t>3</w:t>
            </w:r>
            <w:r w:rsidR="00B33D09">
              <w:rPr>
                <w:noProof/>
                <w:webHidden/>
              </w:rPr>
              <w:fldChar w:fldCharType="end"/>
            </w:r>
          </w:hyperlink>
        </w:p>
        <w:p w14:paraId="01EA2A3B" w14:textId="3D2E5328" w:rsidR="00B33D09" w:rsidRDefault="002F1ADB">
          <w:pPr>
            <w:pStyle w:val="Spistreci2"/>
            <w:rPr>
              <w:rFonts w:asciiTheme="minorHAnsi" w:hAnsiTheme="minorHAnsi" w:cstheme="minorBidi"/>
              <w:noProof/>
              <w:sz w:val="22"/>
              <w:szCs w:val="22"/>
            </w:rPr>
          </w:pPr>
          <w:hyperlink w:anchor="_Toc130379792"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Sapard</w:t>
            </w:r>
            <w:r w:rsidR="00B33D09">
              <w:rPr>
                <w:noProof/>
                <w:webHidden/>
              </w:rPr>
              <w:tab/>
            </w:r>
            <w:r w:rsidR="00B33D09">
              <w:rPr>
                <w:noProof/>
                <w:webHidden/>
              </w:rPr>
              <w:fldChar w:fldCharType="begin"/>
            </w:r>
            <w:r w:rsidR="00B33D09">
              <w:rPr>
                <w:noProof/>
                <w:webHidden/>
              </w:rPr>
              <w:instrText xml:space="preserve"> PAGEREF _Toc130379792 \h </w:instrText>
            </w:r>
            <w:r w:rsidR="00B33D09">
              <w:rPr>
                <w:noProof/>
                <w:webHidden/>
              </w:rPr>
            </w:r>
            <w:r w:rsidR="00B33D09">
              <w:rPr>
                <w:noProof/>
                <w:webHidden/>
              </w:rPr>
              <w:fldChar w:fldCharType="separate"/>
            </w:r>
            <w:r w:rsidR="00B33D09">
              <w:rPr>
                <w:noProof/>
                <w:webHidden/>
              </w:rPr>
              <w:t>6</w:t>
            </w:r>
            <w:r w:rsidR="00B33D09">
              <w:rPr>
                <w:noProof/>
                <w:webHidden/>
              </w:rPr>
              <w:fldChar w:fldCharType="end"/>
            </w:r>
          </w:hyperlink>
        </w:p>
        <w:p w14:paraId="0F62CD23" w14:textId="0D3E82EF" w:rsidR="00B33D09" w:rsidRDefault="002F1ADB">
          <w:pPr>
            <w:pStyle w:val="Spistreci1"/>
            <w:rPr>
              <w:rFonts w:asciiTheme="minorHAnsi" w:eastAsiaTheme="minorEastAsia" w:hAnsiTheme="minorHAnsi" w:cstheme="minorBidi"/>
              <w:kern w:val="0"/>
              <w:sz w:val="22"/>
              <w:szCs w:val="22"/>
            </w:rPr>
          </w:pPr>
          <w:hyperlink w:anchor="_Toc130379793" w:history="1">
            <w:r w:rsidR="00B33D09" w:rsidRPr="004B7F51">
              <w:rPr>
                <w:rStyle w:val="Hipercze"/>
                <w:b/>
              </w:rPr>
              <w:t>Perspektywa budżetowa UE 2004-2006</w:t>
            </w:r>
            <w:r w:rsidR="00B33D09">
              <w:rPr>
                <w:webHidden/>
              </w:rPr>
              <w:tab/>
            </w:r>
            <w:r w:rsidR="00B33D09">
              <w:rPr>
                <w:webHidden/>
              </w:rPr>
              <w:fldChar w:fldCharType="begin"/>
            </w:r>
            <w:r w:rsidR="00B33D09">
              <w:rPr>
                <w:webHidden/>
              </w:rPr>
              <w:instrText xml:space="preserve"> PAGEREF _Toc130379793 \h </w:instrText>
            </w:r>
            <w:r w:rsidR="00B33D09">
              <w:rPr>
                <w:webHidden/>
              </w:rPr>
            </w:r>
            <w:r w:rsidR="00B33D09">
              <w:rPr>
                <w:webHidden/>
              </w:rPr>
              <w:fldChar w:fldCharType="separate"/>
            </w:r>
            <w:r w:rsidR="00B33D09">
              <w:rPr>
                <w:webHidden/>
              </w:rPr>
              <w:t>8</w:t>
            </w:r>
            <w:r w:rsidR="00B33D09">
              <w:rPr>
                <w:webHidden/>
              </w:rPr>
              <w:fldChar w:fldCharType="end"/>
            </w:r>
          </w:hyperlink>
        </w:p>
        <w:p w14:paraId="5C6477EE" w14:textId="0C4312A3" w:rsidR="00B33D09" w:rsidRDefault="002F1ADB">
          <w:pPr>
            <w:pStyle w:val="Spistreci2"/>
            <w:rPr>
              <w:rFonts w:asciiTheme="minorHAnsi" w:hAnsiTheme="minorHAnsi" w:cstheme="minorBidi"/>
              <w:noProof/>
              <w:sz w:val="22"/>
              <w:szCs w:val="22"/>
            </w:rPr>
          </w:pPr>
          <w:hyperlink w:anchor="_Toc130379794"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Pilotażowy Program Leader+</w:t>
            </w:r>
            <w:r w:rsidR="00B33D09">
              <w:rPr>
                <w:noProof/>
                <w:webHidden/>
              </w:rPr>
              <w:tab/>
            </w:r>
            <w:r w:rsidR="00B33D09">
              <w:rPr>
                <w:noProof/>
                <w:webHidden/>
              </w:rPr>
              <w:fldChar w:fldCharType="begin"/>
            </w:r>
            <w:r w:rsidR="00B33D09">
              <w:rPr>
                <w:noProof/>
                <w:webHidden/>
              </w:rPr>
              <w:instrText xml:space="preserve"> PAGEREF _Toc130379794 \h </w:instrText>
            </w:r>
            <w:r w:rsidR="00B33D09">
              <w:rPr>
                <w:noProof/>
                <w:webHidden/>
              </w:rPr>
            </w:r>
            <w:r w:rsidR="00B33D09">
              <w:rPr>
                <w:noProof/>
                <w:webHidden/>
              </w:rPr>
              <w:fldChar w:fldCharType="separate"/>
            </w:r>
            <w:r w:rsidR="00B33D09">
              <w:rPr>
                <w:noProof/>
                <w:webHidden/>
              </w:rPr>
              <w:t>8</w:t>
            </w:r>
            <w:r w:rsidR="00B33D09">
              <w:rPr>
                <w:noProof/>
                <w:webHidden/>
              </w:rPr>
              <w:fldChar w:fldCharType="end"/>
            </w:r>
          </w:hyperlink>
        </w:p>
        <w:p w14:paraId="1559C97E" w14:textId="053DA548" w:rsidR="00B33D09" w:rsidRDefault="002F1ADB">
          <w:pPr>
            <w:pStyle w:val="Spistreci2"/>
            <w:rPr>
              <w:rFonts w:asciiTheme="minorHAnsi" w:hAnsiTheme="minorHAnsi" w:cstheme="minorBidi"/>
              <w:noProof/>
              <w:sz w:val="22"/>
              <w:szCs w:val="22"/>
            </w:rPr>
          </w:pPr>
          <w:hyperlink w:anchor="_Toc130379795"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ZPORR</w:t>
            </w:r>
            <w:r w:rsidR="00B33D09">
              <w:rPr>
                <w:noProof/>
                <w:webHidden/>
              </w:rPr>
              <w:tab/>
            </w:r>
            <w:r w:rsidR="00B33D09">
              <w:rPr>
                <w:noProof/>
                <w:webHidden/>
              </w:rPr>
              <w:fldChar w:fldCharType="begin"/>
            </w:r>
            <w:r w:rsidR="00B33D09">
              <w:rPr>
                <w:noProof/>
                <w:webHidden/>
              </w:rPr>
              <w:instrText xml:space="preserve"> PAGEREF _Toc130379795 \h </w:instrText>
            </w:r>
            <w:r w:rsidR="00B33D09">
              <w:rPr>
                <w:noProof/>
                <w:webHidden/>
              </w:rPr>
            </w:r>
            <w:r w:rsidR="00B33D09">
              <w:rPr>
                <w:noProof/>
                <w:webHidden/>
              </w:rPr>
              <w:fldChar w:fldCharType="separate"/>
            </w:r>
            <w:r w:rsidR="00B33D09">
              <w:rPr>
                <w:noProof/>
                <w:webHidden/>
              </w:rPr>
              <w:t>8</w:t>
            </w:r>
            <w:r w:rsidR="00B33D09">
              <w:rPr>
                <w:noProof/>
                <w:webHidden/>
              </w:rPr>
              <w:fldChar w:fldCharType="end"/>
            </w:r>
          </w:hyperlink>
        </w:p>
        <w:p w14:paraId="3093AD0F" w14:textId="227D7738" w:rsidR="00B33D09" w:rsidRDefault="002F1ADB">
          <w:pPr>
            <w:pStyle w:val="Spistreci2"/>
            <w:rPr>
              <w:rFonts w:asciiTheme="minorHAnsi" w:hAnsiTheme="minorHAnsi" w:cstheme="minorBidi"/>
              <w:noProof/>
              <w:sz w:val="22"/>
              <w:szCs w:val="22"/>
            </w:rPr>
          </w:pPr>
          <w:hyperlink w:anchor="_Toc130379796"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INTERREG IIIA/TACIS CBC 2004-2006</w:t>
            </w:r>
            <w:r w:rsidR="00B33D09">
              <w:rPr>
                <w:noProof/>
                <w:webHidden/>
              </w:rPr>
              <w:tab/>
            </w:r>
            <w:r w:rsidR="00B33D09">
              <w:rPr>
                <w:noProof/>
                <w:webHidden/>
              </w:rPr>
              <w:fldChar w:fldCharType="begin"/>
            </w:r>
            <w:r w:rsidR="00B33D09">
              <w:rPr>
                <w:noProof/>
                <w:webHidden/>
              </w:rPr>
              <w:instrText xml:space="preserve"> PAGEREF _Toc130379796 \h </w:instrText>
            </w:r>
            <w:r w:rsidR="00B33D09">
              <w:rPr>
                <w:noProof/>
                <w:webHidden/>
              </w:rPr>
            </w:r>
            <w:r w:rsidR="00B33D09">
              <w:rPr>
                <w:noProof/>
                <w:webHidden/>
              </w:rPr>
              <w:fldChar w:fldCharType="separate"/>
            </w:r>
            <w:r w:rsidR="00B33D09">
              <w:rPr>
                <w:noProof/>
                <w:webHidden/>
              </w:rPr>
              <w:t>9</w:t>
            </w:r>
            <w:r w:rsidR="00B33D09">
              <w:rPr>
                <w:noProof/>
                <w:webHidden/>
              </w:rPr>
              <w:fldChar w:fldCharType="end"/>
            </w:r>
          </w:hyperlink>
        </w:p>
        <w:p w14:paraId="2C62DA76" w14:textId="260BF86E" w:rsidR="00B33D09" w:rsidRDefault="002F1ADB">
          <w:pPr>
            <w:pStyle w:val="Spistreci2"/>
            <w:rPr>
              <w:rFonts w:asciiTheme="minorHAnsi" w:hAnsiTheme="minorHAnsi" w:cstheme="minorBidi"/>
              <w:noProof/>
              <w:sz w:val="22"/>
              <w:szCs w:val="22"/>
            </w:rPr>
          </w:pPr>
          <w:hyperlink w:anchor="_Toc130379797"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SPO ROL</w:t>
            </w:r>
            <w:r w:rsidR="00B33D09">
              <w:rPr>
                <w:noProof/>
                <w:webHidden/>
              </w:rPr>
              <w:tab/>
            </w:r>
            <w:r w:rsidR="00B33D09">
              <w:rPr>
                <w:noProof/>
                <w:webHidden/>
              </w:rPr>
              <w:fldChar w:fldCharType="begin"/>
            </w:r>
            <w:r w:rsidR="00B33D09">
              <w:rPr>
                <w:noProof/>
                <w:webHidden/>
              </w:rPr>
              <w:instrText xml:space="preserve"> PAGEREF _Toc130379797 \h </w:instrText>
            </w:r>
            <w:r w:rsidR="00B33D09">
              <w:rPr>
                <w:noProof/>
                <w:webHidden/>
              </w:rPr>
            </w:r>
            <w:r w:rsidR="00B33D09">
              <w:rPr>
                <w:noProof/>
                <w:webHidden/>
              </w:rPr>
              <w:fldChar w:fldCharType="separate"/>
            </w:r>
            <w:r w:rsidR="00B33D09">
              <w:rPr>
                <w:noProof/>
                <w:webHidden/>
              </w:rPr>
              <w:t>10</w:t>
            </w:r>
            <w:r w:rsidR="00B33D09">
              <w:rPr>
                <w:noProof/>
                <w:webHidden/>
              </w:rPr>
              <w:fldChar w:fldCharType="end"/>
            </w:r>
          </w:hyperlink>
        </w:p>
        <w:p w14:paraId="6763BBAE" w14:textId="790CA40D" w:rsidR="00B33D09" w:rsidRDefault="002F1ADB">
          <w:pPr>
            <w:pStyle w:val="Spistreci1"/>
            <w:rPr>
              <w:rFonts w:asciiTheme="minorHAnsi" w:eastAsiaTheme="minorEastAsia" w:hAnsiTheme="minorHAnsi" w:cstheme="minorBidi"/>
              <w:kern w:val="0"/>
              <w:sz w:val="22"/>
              <w:szCs w:val="22"/>
            </w:rPr>
          </w:pPr>
          <w:hyperlink w:anchor="_Toc130379798" w:history="1">
            <w:r w:rsidR="00B33D09" w:rsidRPr="004B7F51">
              <w:rPr>
                <w:rStyle w:val="Hipercze"/>
                <w:b/>
              </w:rPr>
              <w:t>Perspektywa budżetowa UE 2007-2013</w:t>
            </w:r>
            <w:r w:rsidR="00B33D09">
              <w:rPr>
                <w:webHidden/>
              </w:rPr>
              <w:tab/>
            </w:r>
            <w:r w:rsidR="00B33D09">
              <w:rPr>
                <w:webHidden/>
              </w:rPr>
              <w:fldChar w:fldCharType="begin"/>
            </w:r>
            <w:r w:rsidR="00B33D09">
              <w:rPr>
                <w:webHidden/>
              </w:rPr>
              <w:instrText xml:space="preserve"> PAGEREF _Toc130379798 \h </w:instrText>
            </w:r>
            <w:r w:rsidR="00B33D09">
              <w:rPr>
                <w:webHidden/>
              </w:rPr>
            </w:r>
            <w:r w:rsidR="00B33D09">
              <w:rPr>
                <w:webHidden/>
              </w:rPr>
              <w:fldChar w:fldCharType="separate"/>
            </w:r>
            <w:r w:rsidR="00B33D09">
              <w:rPr>
                <w:webHidden/>
              </w:rPr>
              <w:t>15</w:t>
            </w:r>
            <w:r w:rsidR="00B33D09">
              <w:rPr>
                <w:webHidden/>
              </w:rPr>
              <w:fldChar w:fldCharType="end"/>
            </w:r>
          </w:hyperlink>
        </w:p>
        <w:p w14:paraId="7823E1BE" w14:textId="24833A05" w:rsidR="00B33D09" w:rsidRDefault="002F1ADB">
          <w:pPr>
            <w:pStyle w:val="Spistreci2"/>
            <w:rPr>
              <w:rFonts w:asciiTheme="minorHAnsi" w:hAnsiTheme="minorHAnsi" w:cstheme="minorBidi"/>
              <w:noProof/>
              <w:sz w:val="22"/>
              <w:szCs w:val="22"/>
            </w:rPr>
          </w:pPr>
          <w:hyperlink w:anchor="_Toc130379799"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PO RPW</w:t>
            </w:r>
            <w:r w:rsidR="00B33D09">
              <w:rPr>
                <w:noProof/>
                <w:webHidden/>
              </w:rPr>
              <w:tab/>
            </w:r>
            <w:r w:rsidR="00B33D09">
              <w:rPr>
                <w:noProof/>
                <w:webHidden/>
              </w:rPr>
              <w:fldChar w:fldCharType="begin"/>
            </w:r>
            <w:r w:rsidR="00B33D09">
              <w:rPr>
                <w:noProof/>
                <w:webHidden/>
              </w:rPr>
              <w:instrText xml:space="preserve"> PAGEREF _Toc130379799 \h </w:instrText>
            </w:r>
            <w:r w:rsidR="00B33D09">
              <w:rPr>
                <w:noProof/>
                <w:webHidden/>
              </w:rPr>
            </w:r>
            <w:r w:rsidR="00B33D09">
              <w:rPr>
                <w:noProof/>
                <w:webHidden/>
              </w:rPr>
              <w:fldChar w:fldCharType="separate"/>
            </w:r>
            <w:r w:rsidR="00B33D09">
              <w:rPr>
                <w:noProof/>
                <w:webHidden/>
              </w:rPr>
              <w:t>15</w:t>
            </w:r>
            <w:r w:rsidR="00B33D09">
              <w:rPr>
                <w:noProof/>
                <w:webHidden/>
              </w:rPr>
              <w:fldChar w:fldCharType="end"/>
            </w:r>
          </w:hyperlink>
        </w:p>
        <w:p w14:paraId="13982692" w14:textId="7A97FB33" w:rsidR="00B33D09" w:rsidRDefault="002F1ADB">
          <w:pPr>
            <w:pStyle w:val="Spistreci2"/>
            <w:rPr>
              <w:rFonts w:asciiTheme="minorHAnsi" w:hAnsiTheme="minorHAnsi" w:cstheme="minorBidi"/>
              <w:noProof/>
              <w:sz w:val="22"/>
              <w:szCs w:val="22"/>
            </w:rPr>
          </w:pPr>
          <w:hyperlink w:anchor="_Toc130379800" w:history="1">
            <w:r w:rsidR="00B33D09" w:rsidRPr="004B7F51">
              <w:rPr>
                <w:rStyle w:val="Hipercze"/>
                <w:rFonts w:ascii="Wingdings" w:hAnsi="Wingdings" w:cs="Arial"/>
                <w:noProof/>
              </w:rPr>
              <w:t></w:t>
            </w:r>
            <w:r w:rsidR="00B33D09">
              <w:rPr>
                <w:rFonts w:asciiTheme="minorHAnsi" w:hAnsiTheme="minorHAnsi" w:cstheme="minorBidi"/>
                <w:noProof/>
                <w:sz w:val="22"/>
                <w:szCs w:val="22"/>
              </w:rPr>
              <w:tab/>
            </w:r>
            <w:r w:rsidR="00B33D09" w:rsidRPr="004B7F51">
              <w:rPr>
                <w:rStyle w:val="Hipercze"/>
                <w:rFonts w:ascii="Arial" w:hAnsi="Arial" w:cs="Arial"/>
                <w:i/>
                <w:noProof/>
              </w:rPr>
              <w:t>RPO WL</w:t>
            </w:r>
            <w:r w:rsidR="00B33D09">
              <w:rPr>
                <w:noProof/>
                <w:webHidden/>
              </w:rPr>
              <w:tab/>
            </w:r>
            <w:r w:rsidR="00B33D09">
              <w:rPr>
                <w:noProof/>
                <w:webHidden/>
              </w:rPr>
              <w:fldChar w:fldCharType="begin"/>
            </w:r>
            <w:r w:rsidR="00B33D09">
              <w:rPr>
                <w:noProof/>
                <w:webHidden/>
              </w:rPr>
              <w:instrText xml:space="preserve"> PAGEREF _Toc130379800 \h </w:instrText>
            </w:r>
            <w:r w:rsidR="00B33D09">
              <w:rPr>
                <w:noProof/>
                <w:webHidden/>
              </w:rPr>
            </w:r>
            <w:r w:rsidR="00B33D09">
              <w:rPr>
                <w:noProof/>
                <w:webHidden/>
              </w:rPr>
              <w:fldChar w:fldCharType="separate"/>
            </w:r>
            <w:r w:rsidR="00B33D09">
              <w:rPr>
                <w:noProof/>
                <w:webHidden/>
              </w:rPr>
              <w:t>15</w:t>
            </w:r>
            <w:r w:rsidR="00B33D09">
              <w:rPr>
                <w:noProof/>
                <w:webHidden/>
              </w:rPr>
              <w:fldChar w:fldCharType="end"/>
            </w:r>
          </w:hyperlink>
        </w:p>
        <w:p w14:paraId="4F0C5BEC" w14:textId="22BCB9A0" w:rsidR="00B33D09" w:rsidRDefault="002F1ADB">
          <w:pPr>
            <w:pStyle w:val="Spistreci2"/>
            <w:rPr>
              <w:rFonts w:asciiTheme="minorHAnsi" w:hAnsiTheme="minorHAnsi" w:cstheme="minorBidi"/>
              <w:noProof/>
              <w:sz w:val="22"/>
              <w:szCs w:val="22"/>
            </w:rPr>
          </w:pPr>
          <w:hyperlink w:anchor="_Toc130379801"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PO KL</w:t>
            </w:r>
            <w:r w:rsidR="00B33D09">
              <w:rPr>
                <w:noProof/>
                <w:webHidden/>
              </w:rPr>
              <w:tab/>
            </w:r>
            <w:r w:rsidR="00B33D09">
              <w:rPr>
                <w:noProof/>
                <w:webHidden/>
              </w:rPr>
              <w:fldChar w:fldCharType="begin"/>
            </w:r>
            <w:r w:rsidR="00B33D09">
              <w:rPr>
                <w:noProof/>
                <w:webHidden/>
              </w:rPr>
              <w:instrText xml:space="preserve"> PAGEREF _Toc130379801 \h </w:instrText>
            </w:r>
            <w:r w:rsidR="00B33D09">
              <w:rPr>
                <w:noProof/>
                <w:webHidden/>
              </w:rPr>
            </w:r>
            <w:r w:rsidR="00B33D09">
              <w:rPr>
                <w:noProof/>
                <w:webHidden/>
              </w:rPr>
              <w:fldChar w:fldCharType="separate"/>
            </w:r>
            <w:r w:rsidR="00B33D09">
              <w:rPr>
                <w:noProof/>
                <w:webHidden/>
              </w:rPr>
              <w:t>16</w:t>
            </w:r>
            <w:r w:rsidR="00B33D09">
              <w:rPr>
                <w:noProof/>
                <w:webHidden/>
              </w:rPr>
              <w:fldChar w:fldCharType="end"/>
            </w:r>
          </w:hyperlink>
        </w:p>
        <w:p w14:paraId="282F3F02" w14:textId="3512A514" w:rsidR="00B33D09" w:rsidRDefault="002F1ADB">
          <w:pPr>
            <w:pStyle w:val="Spistreci2"/>
            <w:rPr>
              <w:rFonts w:asciiTheme="minorHAnsi" w:hAnsiTheme="minorHAnsi" w:cstheme="minorBidi"/>
              <w:noProof/>
              <w:sz w:val="22"/>
              <w:szCs w:val="22"/>
            </w:rPr>
          </w:pPr>
          <w:hyperlink w:anchor="_Toc130379802"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PROW</w:t>
            </w:r>
            <w:r w:rsidR="00B33D09">
              <w:rPr>
                <w:noProof/>
                <w:webHidden/>
              </w:rPr>
              <w:tab/>
            </w:r>
            <w:r w:rsidR="00B33D09">
              <w:rPr>
                <w:noProof/>
                <w:webHidden/>
              </w:rPr>
              <w:fldChar w:fldCharType="begin"/>
            </w:r>
            <w:r w:rsidR="00B33D09">
              <w:rPr>
                <w:noProof/>
                <w:webHidden/>
              </w:rPr>
              <w:instrText xml:space="preserve"> PAGEREF _Toc130379802 \h </w:instrText>
            </w:r>
            <w:r w:rsidR="00B33D09">
              <w:rPr>
                <w:noProof/>
                <w:webHidden/>
              </w:rPr>
            </w:r>
            <w:r w:rsidR="00B33D09">
              <w:rPr>
                <w:noProof/>
                <w:webHidden/>
              </w:rPr>
              <w:fldChar w:fldCharType="separate"/>
            </w:r>
            <w:r w:rsidR="00B33D09">
              <w:rPr>
                <w:noProof/>
                <w:webHidden/>
              </w:rPr>
              <w:t>22</w:t>
            </w:r>
            <w:r w:rsidR="00B33D09">
              <w:rPr>
                <w:noProof/>
                <w:webHidden/>
              </w:rPr>
              <w:fldChar w:fldCharType="end"/>
            </w:r>
          </w:hyperlink>
        </w:p>
        <w:p w14:paraId="3790F423" w14:textId="487EE66E" w:rsidR="00B33D09" w:rsidRDefault="002F1ADB">
          <w:pPr>
            <w:pStyle w:val="Spistreci1"/>
            <w:rPr>
              <w:rFonts w:asciiTheme="minorHAnsi" w:eastAsiaTheme="minorEastAsia" w:hAnsiTheme="minorHAnsi" w:cstheme="minorBidi"/>
              <w:kern w:val="0"/>
              <w:sz w:val="22"/>
              <w:szCs w:val="22"/>
            </w:rPr>
          </w:pPr>
          <w:hyperlink w:anchor="_Toc130379803" w:history="1">
            <w:r w:rsidR="00B33D09" w:rsidRPr="004B7F51">
              <w:rPr>
                <w:rStyle w:val="Hipercze"/>
                <w:rFonts w:ascii="Wingdings" w:hAnsi="Wingdings"/>
              </w:rPr>
              <w:t></w:t>
            </w:r>
            <w:r w:rsidR="00B33D09">
              <w:rPr>
                <w:rFonts w:asciiTheme="minorHAnsi" w:eastAsiaTheme="minorEastAsia" w:hAnsiTheme="minorHAnsi" w:cstheme="minorBidi"/>
                <w:kern w:val="0"/>
                <w:sz w:val="22"/>
                <w:szCs w:val="22"/>
              </w:rPr>
              <w:tab/>
            </w:r>
            <w:r w:rsidR="00B33D09" w:rsidRPr="004B7F51">
              <w:rPr>
                <w:rStyle w:val="Hipercze"/>
                <w:i/>
              </w:rPr>
              <w:t>Program Współpracy Transgranicznej Polska-Białoruś-Ukraina</w:t>
            </w:r>
            <w:r w:rsidR="00B33D09">
              <w:rPr>
                <w:webHidden/>
              </w:rPr>
              <w:tab/>
            </w:r>
            <w:r w:rsidR="00B33D09">
              <w:rPr>
                <w:webHidden/>
              </w:rPr>
              <w:fldChar w:fldCharType="begin"/>
            </w:r>
            <w:r w:rsidR="00B33D09">
              <w:rPr>
                <w:webHidden/>
              </w:rPr>
              <w:instrText xml:space="preserve"> PAGEREF _Toc130379803 \h </w:instrText>
            </w:r>
            <w:r w:rsidR="00B33D09">
              <w:rPr>
                <w:webHidden/>
              </w:rPr>
            </w:r>
            <w:r w:rsidR="00B33D09">
              <w:rPr>
                <w:webHidden/>
              </w:rPr>
              <w:fldChar w:fldCharType="separate"/>
            </w:r>
            <w:r w:rsidR="00B33D09">
              <w:rPr>
                <w:webHidden/>
              </w:rPr>
              <w:t>31</w:t>
            </w:r>
            <w:r w:rsidR="00B33D09">
              <w:rPr>
                <w:webHidden/>
              </w:rPr>
              <w:fldChar w:fldCharType="end"/>
            </w:r>
          </w:hyperlink>
        </w:p>
        <w:p w14:paraId="4EF2B656" w14:textId="2C211596" w:rsidR="00B33D09" w:rsidRDefault="002F1ADB">
          <w:pPr>
            <w:pStyle w:val="Spistreci1"/>
            <w:rPr>
              <w:rFonts w:asciiTheme="minorHAnsi" w:eastAsiaTheme="minorEastAsia" w:hAnsiTheme="minorHAnsi" w:cstheme="minorBidi"/>
              <w:kern w:val="0"/>
              <w:sz w:val="22"/>
              <w:szCs w:val="22"/>
            </w:rPr>
          </w:pPr>
          <w:hyperlink w:anchor="_Toc130379804" w:history="1">
            <w:r w:rsidR="00B33D09" w:rsidRPr="004B7F51">
              <w:rPr>
                <w:rStyle w:val="Hipercze"/>
                <w:rFonts w:ascii="Wingdings" w:hAnsi="Wingdings"/>
              </w:rPr>
              <w:t></w:t>
            </w:r>
            <w:r w:rsidR="00B33D09">
              <w:rPr>
                <w:rFonts w:asciiTheme="minorHAnsi" w:eastAsiaTheme="minorEastAsia" w:hAnsiTheme="minorHAnsi" w:cstheme="minorBidi"/>
                <w:kern w:val="0"/>
                <w:sz w:val="22"/>
                <w:szCs w:val="22"/>
              </w:rPr>
              <w:tab/>
            </w:r>
            <w:r w:rsidR="00B33D09" w:rsidRPr="004B7F51">
              <w:rPr>
                <w:rStyle w:val="Hipercze"/>
                <w:i/>
              </w:rPr>
              <w:t>PO IiŚ</w:t>
            </w:r>
            <w:r w:rsidR="00B33D09">
              <w:rPr>
                <w:webHidden/>
              </w:rPr>
              <w:tab/>
            </w:r>
            <w:r w:rsidR="00B33D09">
              <w:rPr>
                <w:webHidden/>
              </w:rPr>
              <w:fldChar w:fldCharType="begin"/>
            </w:r>
            <w:r w:rsidR="00B33D09">
              <w:rPr>
                <w:webHidden/>
              </w:rPr>
              <w:instrText xml:space="preserve"> PAGEREF _Toc130379804 \h </w:instrText>
            </w:r>
            <w:r w:rsidR="00B33D09">
              <w:rPr>
                <w:webHidden/>
              </w:rPr>
            </w:r>
            <w:r w:rsidR="00B33D09">
              <w:rPr>
                <w:webHidden/>
              </w:rPr>
              <w:fldChar w:fldCharType="separate"/>
            </w:r>
            <w:r w:rsidR="00B33D09">
              <w:rPr>
                <w:webHidden/>
              </w:rPr>
              <w:t>32</w:t>
            </w:r>
            <w:r w:rsidR="00B33D09">
              <w:rPr>
                <w:webHidden/>
              </w:rPr>
              <w:fldChar w:fldCharType="end"/>
            </w:r>
          </w:hyperlink>
        </w:p>
        <w:p w14:paraId="5049CFFE" w14:textId="3ADEAB50" w:rsidR="00B33D09" w:rsidRDefault="002F1ADB">
          <w:pPr>
            <w:pStyle w:val="Spistreci1"/>
            <w:rPr>
              <w:rFonts w:asciiTheme="minorHAnsi" w:eastAsiaTheme="minorEastAsia" w:hAnsiTheme="minorHAnsi" w:cstheme="minorBidi"/>
              <w:kern w:val="0"/>
              <w:sz w:val="22"/>
              <w:szCs w:val="22"/>
            </w:rPr>
          </w:pPr>
          <w:hyperlink w:anchor="_Toc130379805" w:history="1">
            <w:r w:rsidR="00B33D09" w:rsidRPr="004B7F51">
              <w:rPr>
                <w:rStyle w:val="Hipercze"/>
                <w:b/>
              </w:rPr>
              <w:t>Perspektywa budżetowa UE 2014-2020</w:t>
            </w:r>
            <w:r w:rsidR="00B33D09">
              <w:rPr>
                <w:webHidden/>
              </w:rPr>
              <w:tab/>
            </w:r>
            <w:r w:rsidR="00B33D09">
              <w:rPr>
                <w:webHidden/>
              </w:rPr>
              <w:fldChar w:fldCharType="begin"/>
            </w:r>
            <w:r w:rsidR="00B33D09">
              <w:rPr>
                <w:webHidden/>
              </w:rPr>
              <w:instrText xml:space="preserve"> PAGEREF _Toc130379805 \h </w:instrText>
            </w:r>
            <w:r w:rsidR="00B33D09">
              <w:rPr>
                <w:webHidden/>
              </w:rPr>
            </w:r>
            <w:r w:rsidR="00B33D09">
              <w:rPr>
                <w:webHidden/>
              </w:rPr>
              <w:fldChar w:fldCharType="separate"/>
            </w:r>
            <w:r w:rsidR="00B33D09">
              <w:rPr>
                <w:webHidden/>
              </w:rPr>
              <w:t>33</w:t>
            </w:r>
            <w:r w:rsidR="00B33D09">
              <w:rPr>
                <w:webHidden/>
              </w:rPr>
              <w:fldChar w:fldCharType="end"/>
            </w:r>
          </w:hyperlink>
        </w:p>
        <w:p w14:paraId="3ABD1971" w14:textId="08DF5D7E" w:rsidR="00B33D09" w:rsidRDefault="002F1ADB">
          <w:pPr>
            <w:pStyle w:val="Spistreci1"/>
            <w:rPr>
              <w:rFonts w:asciiTheme="minorHAnsi" w:eastAsiaTheme="minorEastAsia" w:hAnsiTheme="minorHAnsi" w:cstheme="minorBidi"/>
              <w:kern w:val="0"/>
              <w:sz w:val="22"/>
              <w:szCs w:val="22"/>
            </w:rPr>
          </w:pPr>
          <w:hyperlink w:anchor="_Toc130379806" w:history="1">
            <w:r w:rsidR="00B33D09" w:rsidRPr="004B7F51">
              <w:rPr>
                <w:rStyle w:val="Hipercze"/>
                <w:rFonts w:ascii="Wingdings" w:hAnsi="Wingdings"/>
              </w:rPr>
              <w:t></w:t>
            </w:r>
            <w:r w:rsidR="00B33D09">
              <w:rPr>
                <w:rFonts w:asciiTheme="minorHAnsi" w:eastAsiaTheme="minorEastAsia" w:hAnsiTheme="minorHAnsi" w:cstheme="minorBidi"/>
                <w:kern w:val="0"/>
                <w:sz w:val="22"/>
                <w:szCs w:val="22"/>
              </w:rPr>
              <w:tab/>
            </w:r>
            <w:r w:rsidR="00B33D09" w:rsidRPr="004B7F51">
              <w:rPr>
                <w:rStyle w:val="Hipercze"/>
                <w:i/>
              </w:rPr>
              <w:t>PROW</w:t>
            </w:r>
            <w:r w:rsidR="00B33D09">
              <w:rPr>
                <w:webHidden/>
              </w:rPr>
              <w:tab/>
            </w:r>
            <w:r w:rsidR="00B33D09">
              <w:rPr>
                <w:webHidden/>
              </w:rPr>
              <w:fldChar w:fldCharType="begin"/>
            </w:r>
            <w:r w:rsidR="00B33D09">
              <w:rPr>
                <w:webHidden/>
              </w:rPr>
              <w:instrText xml:space="preserve"> PAGEREF _Toc130379806 \h </w:instrText>
            </w:r>
            <w:r w:rsidR="00B33D09">
              <w:rPr>
                <w:webHidden/>
              </w:rPr>
            </w:r>
            <w:r w:rsidR="00B33D09">
              <w:rPr>
                <w:webHidden/>
              </w:rPr>
              <w:fldChar w:fldCharType="separate"/>
            </w:r>
            <w:r w:rsidR="00B33D09">
              <w:rPr>
                <w:webHidden/>
              </w:rPr>
              <w:t>33</w:t>
            </w:r>
            <w:r w:rsidR="00B33D09">
              <w:rPr>
                <w:webHidden/>
              </w:rPr>
              <w:fldChar w:fldCharType="end"/>
            </w:r>
          </w:hyperlink>
        </w:p>
        <w:p w14:paraId="0385D98C" w14:textId="248F4067" w:rsidR="00B33D09" w:rsidRDefault="002F1ADB">
          <w:pPr>
            <w:pStyle w:val="Spistreci1"/>
            <w:rPr>
              <w:rFonts w:asciiTheme="minorHAnsi" w:eastAsiaTheme="minorEastAsia" w:hAnsiTheme="minorHAnsi" w:cstheme="minorBidi"/>
              <w:kern w:val="0"/>
              <w:sz w:val="22"/>
              <w:szCs w:val="22"/>
            </w:rPr>
          </w:pPr>
          <w:hyperlink w:anchor="_Toc130379807" w:history="1">
            <w:r w:rsidR="00B33D09" w:rsidRPr="004B7F51">
              <w:rPr>
                <w:rStyle w:val="Hipercze"/>
                <w:rFonts w:ascii="Wingdings" w:hAnsi="Wingdings"/>
              </w:rPr>
              <w:t></w:t>
            </w:r>
            <w:r w:rsidR="00B33D09">
              <w:rPr>
                <w:rFonts w:asciiTheme="minorHAnsi" w:eastAsiaTheme="minorEastAsia" w:hAnsiTheme="minorHAnsi" w:cstheme="minorBidi"/>
                <w:kern w:val="0"/>
                <w:sz w:val="22"/>
                <w:szCs w:val="22"/>
              </w:rPr>
              <w:tab/>
            </w:r>
            <w:r w:rsidR="00B33D09" w:rsidRPr="004B7F51">
              <w:rPr>
                <w:rStyle w:val="Hipercze"/>
                <w:i/>
              </w:rPr>
              <w:t>PO IiŚ</w:t>
            </w:r>
            <w:r w:rsidR="00B33D09">
              <w:rPr>
                <w:webHidden/>
              </w:rPr>
              <w:tab/>
            </w:r>
            <w:r w:rsidR="00B33D09">
              <w:rPr>
                <w:webHidden/>
              </w:rPr>
              <w:fldChar w:fldCharType="begin"/>
            </w:r>
            <w:r w:rsidR="00B33D09">
              <w:rPr>
                <w:webHidden/>
              </w:rPr>
              <w:instrText xml:space="preserve"> PAGEREF _Toc130379807 \h </w:instrText>
            </w:r>
            <w:r w:rsidR="00B33D09">
              <w:rPr>
                <w:webHidden/>
              </w:rPr>
            </w:r>
            <w:r w:rsidR="00B33D09">
              <w:rPr>
                <w:webHidden/>
              </w:rPr>
              <w:fldChar w:fldCharType="separate"/>
            </w:r>
            <w:r w:rsidR="00B33D09">
              <w:rPr>
                <w:webHidden/>
              </w:rPr>
              <w:t>36</w:t>
            </w:r>
            <w:r w:rsidR="00B33D09">
              <w:rPr>
                <w:webHidden/>
              </w:rPr>
              <w:fldChar w:fldCharType="end"/>
            </w:r>
          </w:hyperlink>
        </w:p>
        <w:p w14:paraId="40F78D00" w14:textId="6DFBA67C" w:rsidR="00B33D09" w:rsidRDefault="002F1ADB">
          <w:pPr>
            <w:pStyle w:val="Spistreci1"/>
            <w:rPr>
              <w:rFonts w:asciiTheme="minorHAnsi" w:eastAsiaTheme="minorEastAsia" w:hAnsiTheme="minorHAnsi" w:cstheme="minorBidi"/>
              <w:kern w:val="0"/>
              <w:sz w:val="22"/>
              <w:szCs w:val="22"/>
            </w:rPr>
          </w:pPr>
          <w:hyperlink w:anchor="_Toc130379808" w:history="1">
            <w:r w:rsidR="00B33D09" w:rsidRPr="004B7F51">
              <w:rPr>
                <w:rStyle w:val="Hipercze"/>
                <w:rFonts w:ascii="Wingdings" w:hAnsi="Wingdings"/>
              </w:rPr>
              <w:t></w:t>
            </w:r>
            <w:r w:rsidR="00B33D09">
              <w:rPr>
                <w:rFonts w:asciiTheme="minorHAnsi" w:eastAsiaTheme="minorEastAsia" w:hAnsiTheme="minorHAnsi" w:cstheme="minorBidi"/>
                <w:kern w:val="0"/>
                <w:sz w:val="22"/>
                <w:szCs w:val="22"/>
              </w:rPr>
              <w:tab/>
            </w:r>
            <w:r w:rsidR="00B33D09" w:rsidRPr="004B7F51">
              <w:rPr>
                <w:rStyle w:val="Hipercze"/>
                <w:i/>
              </w:rPr>
              <w:t>RPO WL</w:t>
            </w:r>
            <w:r w:rsidR="00B33D09">
              <w:rPr>
                <w:webHidden/>
              </w:rPr>
              <w:tab/>
            </w:r>
            <w:r w:rsidR="00B33D09">
              <w:rPr>
                <w:webHidden/>
              </w:rPr>
              <w:fldChar w:fldCharType="begin"/>
            </w:r>
            <w:r w:rsidR="00B33D09">
              <w:rPr>
                <w:webHidden/>
              </w:rPr>
              <w:instrText xml:space="preserve"> PAGEREF _Toc130379808 \h </w:instrText>
            </w:r>
            <w:r w:rsidR="00B33D09">
              <w:rPr>
                <w:webHidden/>
              </w:rPr>
            </w:r>
            <w:r w:rsidR="00B33D09">
              <w:rPr>
                <w:webHidden/>
              </w:rPr>
              <w:fldChar w:fldCharType="separate"/>
            </w:r>
            <w:r w:rsidR="00B33D09">
              <w:rPr>
                <w:webHidden/>
              </w:rPr>
              <w:t>37</w:t>
            </w:r>
            <w:r w:rsidR="00B33D09">
              <w:rPr>
                <w:webHidden/>
              </w:rPr>
              <w:fldChar w:fldCharType="end"/>
            </w:r>
          </w:hyperlink>
        </w:p>
        <w:p w14:paraId="73E91B3A" w14:textId="6877CAEC" w:rsidR="00B33D09" w:rsidRDefault="002F1ADB">
          <w:pPr>
            <w:pStyle w:val="Spistreci1"/>
            <w:rPr>
              <w:rFonts w:asciiTheme="minorHAnsi" w:eastAsiaTheme="minorEastAsia" w:hAnsiTheme="minorHAnsi" w:cstheme="minorBidi"/>
              <w:kern w:val="0"/>
              <w:sz w:val="22"/>
              <w:szCs w:val="22"/>
            </w:rPr>
          </w:pPr>
          <w:hyperlink w:anchor="_Toc130379809" w:history="1">
            <w:r w:rsidR="00B33D09" w:rsidRPr="004B7F51">
              <w:rPr>
                <w:rStyle w:val="Hipercze"/>
                <w:rFonts w:ascii="Wingdings" w:hAnsi="Wingdings"/>
              </w:rPr>
              <w:t></w:t>
            </w:r>
            <w:r w:rsidR="00B33D09">
              <w:rPr>
                <w:rFonts w:asciiTheme="minorHAnsi" w:eastAsiaTheme="minorEastAsia" w:hAnsiTheme="minorHAnsi" w:cstheme="minorBidi"/>
                <w:kern w:val="0"/>
                <w:sz w:val="22"/>
                <w:szCs w:val="22"/>
              </w:rPr>
              <w:tab/>
            </w:r>
            <w:r w:rsidR="00B33D09" w:rsidRPr="004B7F51">
              <w:rPr>
                <w:rStyle w:val="Hipercze"/>
                <w:i/>
              </w:rPr>
              <w:t>Program Współpracy Transgranicznej Polska-Białoruś-Ukraina</w:t>
            </w:r>
            <w:r w:rsidR="00B33D09">
              <w:rPr>
                <w:webHidden/>
              </w:rPr>
              <w:tab/>
            </w:r>
            <w:r w:rsidR="00B33D09">
              <w:rPr>
                <w:webHidden/>
              </w:rPr>
              <w:fldChar w:fldCharType="begin"/>
            </w:r>
            <w:r w:rsidR="00B33D09">
              <w:rPr>
                <w:webHidden/>
              </w:rPr>
              <w:instrText xml:space="preserve"> PAGEREF _Toc130379809 \h </w:instrText>
            </w:r>
            <w:r w:rsidR="00B33D09">
              <w:rPr>
                <w:webHidden/>
              </w:rPr>
            </w:r>
            <w:r w:rsidR="00B33D09">
              <w:rPr>
                <w:webHidden/>
              </w:rPr>
              <w:fldChar w:fldCharType="separate"/>
            </w:r>
            <w:r w:rsidR="00B33D09">
              <w:rPr>
                <w:webHidden/>
              </w:rPr>
              <w:t>37</w:t>
            </w:r>
            <w:r w:rsidR="00B33D09">
              <w:rPr>
                <w:webHidden/>
              </w:rPr>
              <w:fldChar w:fldCharType="end"/>
            </w:r>
          </w:hyperlink>
        </w:p>
        <w:p w14:paraId="50C6854B" w14:textId="5AB497F4" w:rsidR="00B33D09" w:rsidRDefault="002F1ADB">
          <w:pPr>
            <w:pStyle w:val="Spistreci1"/>
            <w:rPr>
              <w:rFonts w:asciiTheme="minorHAnsi" w:eastAsiaTheme="minorEastAsia" w:hAnsiTheme="minorHAnsi" w:cstheme="minorBidi"/>
              <w:kern w:val="0"/>
              <w:sz w:val="22"/>
              <w:szCs w:val="22"/>
            </w:rPr>
          </w:pPr>
          <w:hyperlink w:anchor="_Toc130379810" w:history="1">
            <w:r w:rsidR="00B33D09" w:rsidRPr="004B7F51">
              <w:rPr>
                <w:rStyle w:val="Hipercze"/>
                <w:rFonts w:ascii="Wingdings" w:hAnsi="Wingdings"/>
              </w:rPr>
              <w:t></w:t>
            </w:r>
            <w:r w:rsidR="00B33D09">
              <w:rPr>
                <w:rFonts w:asciiTheme="minorHAnsi" w:eastAsiaTheme="minorEastAsia" w:hAnsiTheme="minorHAnsi" w:cstheme="minorBidi"/>
                <w:kern w:val="0"/>
                <w:sz w:val="22"/>
                <w:szCs w:val="22"/>
              </w:rPr>
              <w:tab/>
            </w:r>
            <w:r w:rsidR="00B33D09" w:rsidRPr="004B7F51">
              <w:rPr>
                <w:rStyle w:val="Hipercze"/>
                <w:i/>
              </w:rPr>
              <w:t>PO PC</w:t>
            </w:r>
            <w:r w:rsidR="00B33D09">
              <w:rPr>
                <w:webHidden/>
              </w:rPr>
              <w:tab/>
            </w:r>
            <w:r w:rsidR="00B33D09">
              <w:rPr>
                <w:webHidden/>
              </w:rPr>
              <w:fldChar w:fldCharType="begin"/>
            </w:r>
            <w:r w:rsidR="00B33D09">
              <w:rPr>
                <w:webHidden/>
              </w:rPr>
              <w:instrText xml:space="preserve"> PAGEREF _Toc130379810 \h </w:instrText>
            </w:r>
            <w:r w:rsidR="00B33D09">
              <w:rPr>
                <w:webHidden/>
              </w:rPr>
            </w:r>
            <w:r w:rsidR="00B33D09">
              <w:rPr>
                <w:webHidden/>
              </w:rPr>
              <w:fldChar w:fldCharType="separate"/>
            </w:r>
            <w:r w:rsidR="00B33D09">
              <w:rPr>
                <w:webHidden/>
              </w:rPr>
              <w:t>38</w:t>
            </w:r>
            <w:r w:rsidR="00B33D09">
              <w:rPr>
                <w:webHidden/>
              </w:rPr>
              <w:fldChar w:fldCharType="end"/>
            </w:r>
          </w:hyperlink>
        </w:p>
        <w:p w14:paraId="6AF46696" w14:textId="1ED8B2B2" w:rsidR="00B33D09" w:rsidRDefault="002F1ADB">
          <w:pPr>
            <w:pStyle w:val="Spistreci1"/>
            <w:rPr>
              <w:rFonts w:asciiTheme="minorHAnsi" w:eastAsiaTheme="minorEastAsia" w:hAnsiTheme="minorHAnsi" w:cstheme="minorBidi"/>
              <w:kern w:val="0"/>
              <w:sz w:val="22"/>
              <w:szCs w:val="22"/>
            </w:rPr>
          </w:pPr>
          <w:hyperlink w:anchor="_Toc130379811" w:history="1">
            <w:r w:rsidR="00B33D09" w:rsidRPr="004B7F51">
              <w:rPr>
                <w:rStyle w:val="Hipercze"/>
                <w:b/>
              </w:rPr>
              <w:t>Inne pozaunijne źródła</w:t>
            </w:r>
            <w:r w:rsidR="00B33D09">
              <w:rPr>
                <w:webHidden/>
              </w:rPr>
              <w:tab/>
            </w:r>
            <w:r w:rsidR="00B33D09">
              <w:rPr>
                <w:webHidden/>
              </w:rPr>
              <w:fldChar w:fldCharType="begin"/>
            </w:r>
            <w:r w:rsidR="00B33D09">
              <w:rPr>
                <w:webHidden/>
              </w:rPr>
              <w:instrText xml:space="preserve"> PAGEREF _Toc130379811 \h </w:instrText>
            </w:r>
            <w:r w:rsidR="00B33D09">
              <w:rPr>
                <w:webHidden/>
              </w:rPr>
            </w:r>
            <w:r w:rsidR="00B33D09">
              <w:rPr>
                <w:webHidden/>
              </w:rPr>
              <w:fldChar w:fldCharType="separate"/>
            </w:r>
            <w:r w:rsidR="00B33D09">
              <w:rPr>
                <w:webHidden/>
              </w:rPr>
              <w:t>39</w:t>
            </w:r>
            <w:r w:rsidR="00B33D09">
              <w:rPr>
                <w:webHidden/>
              </w:rPr>
              <w:fldChar w:fldCharType="end"/>
            </w:r>
          </w:hyperlink>
        </w:p>
        <w:p w14:paraId="3D106840" w14:textId="5949586B" w:rsidR="00B33D09" w:rsidRDefault="002F1ADB">
          <w:pPr>
            <w:pStyle w:val="Spistreci2"/>
            <w:rPr>
              <w:rFonts w:asciiTheme="minorHAnsi" w:hAnsiTheme="minorHAnsi" w:cstheme="minorBidi"/>
              <w:noProof/>
              <w:sz w:val="22"/>
              <w:szCs w:val="22"/>
            </w:rPr>
          </w:pPr>
          <w:hyperlink w:anchor="_Toc130379812"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Mechanizm Finansowy Europejskiego Obszaru Gospodarczego oraz Norweski Mechanizm Finansowy</w:t>
            </w:r>
            <w:r w:rsidR="00B33D09">
              <w:rPr>
                <w:noProof/>
                <w:webHidden/>
              </w:rPr>
              <w:tab/>
            </w:r>
            <w:r w:rsidR="00B33D09">
              <w:rPr>
                <w:noProof/>
                <w:webHidden/>
              </w:rPr>
              <w:fldChar w:fldCharType="begin"/>
            </w:r>
            <w:r w:rsidR="00B33D09">
              <w:rPr>
                <w:noProof/>
                <w:webHidden/>
              </w:rPr>
              <w:instrText xml:space="preserve"> PAGEREF _Toc130379812 \h </w:instrText>
            </w:r>
            <w:r w:rsidR="00B33D09">
              <w:rPr>
                <w:noProof/>
                <w:webHidden/>
              </w:rPr>
            </w:r>
            <w:r w:rsidR="00B33D09">
              <w:rPr>
                <w:noProof/>
                <w:webHidden/>
              </w:rPr>
              <w:fldChar w:fldCharType="separate"/>
            </w:r>
            <w:r w:rsidR="00B33D09">
              <w:rPr>
                <w:noProof/>
                <w:webHidden/>
              </w:rPr>
              <w:t>39</w:t>
            </w:r>
            <w:r w:rsidR="00B33D09">
              <w:rPr>
                <w:noProof/>
                <w:webHidden/>
              </w:rPr>
              <w:fldChar w:fldCharType="end"/>
            </w:r>
          </w:hyperlink>
        </w:p>
        <w:p w14:paraId="397C3E7C" w14:textId="7297F416" w:rsidR="00B33D09" w:rsidRDefault="002F1ADB">
          <w:pPr>
            <w:pStyle w:val="Spistreci2"/>
            <w:rPr>
              <w:rFonts w:asciiTheme="minorHAnsi" w:hAnsiTheme="minorHAnsi" w:cstheme="minorBidi"/>
              <w:noProof/>
              <w:sz w:val="22"/>
              <w:szCs w:val="22"/>
            </w:rPr>
          </w:pPr>
          <w:hyperlink w:anchor="_Toc130379813"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Program Operacyjny „Rozwój infrastruktury kultury i szkolnictwa artystycznego”</w:t>
            </w:r>
            <w:r w:rsidR="00B33D09">
              <w:rPr>
                <w:noProof/>
                <w:webHidden/>
              </w:rPr>
              <w:tab/>
            </w:r>
            <w:r w:rsidR="00B33D09">
              <w:rPr>
                <w:noProof/>
                <w:webHidden/>
              </w:rPr>
              <w:fldChar w:fldCharType="begin"/>
            </w:r>
            <w:r w:rsidR="00B33D09">
              <w:rPr>
                <w:noProof/>
                <w:webHidden/>
              </w:rPr>
              <w:instrText xml:space="preserve"> PAGEREF _Toc130379813 \h </w:instrText>
            </w:r>
            <w:r w:rsidR="00B33D09">
              <w:rPr>
                <w:noProof/>
                <w:webHidden/>
              </w:rPr>
            </w:r>
            <w:r w:rsidR="00B33D09">
              <w:rPr>
                <w:noProof/>
                <w:webHidden/>
              </w:rPr>
              <w:fldChar w:fldCharType="separate"/>
            </w:r>
            <w:r w:rsidR="00B33D09">
              <w:rPr>
                <w:noProof/>
                <w:webHidden/>
              </w:rPr>
              <w:t>40</w:t>
            </w:r>
            <w:r w:rsidR="00B33D09">
              <w:rPr>
                <w:noProof/>
                <w:webHidden/>
              </w:rPr>
              <w:fldChar w:fldCharType="end"/>
            </w:r>
          </w:hyperlink>
        </w:p>
        <w:p w14:paraId="6E75EFB7" w14:textId="4DBF6A15" w:rsidR="00B33D09" w:rsidRDefault="002F1ADB">
          <w:pPr>
            <w:pStyle w:val="Spistreci2"/>
            <w:rPr>
              <w:rFonts w:asciiTheme="minorHAnsi" w:hAnsiTheme="minorHAnsi" w:cstheme="minorBidi"/>
              <w:noProof/>
              <w:sz w:val="22"/>
              <w:szCs w:val="22"/>
            </w:rPr>
          </w:pPr>
          <w:hyperlink w:anchor="_Toc130379814"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Program Operacyjny „Rozwój inicjatyw lokalnych”</w:t>
            </w:r>
            <w:r w:rsidR="00B33D09">
              <w:rPr>
                <w:noProof/>
                <w:webHidden/>
              </w:rPr>
              <w:tab/>
            </w:r>
            <w:r w:rsidR="00B33D09">
              <w:rPr>
                <w:noProof/>
                <w:webHidden/>
              </w:rPr>
              <w:fldChar w:fldCharType="begin"/>
            </w:r>
            <w:r w:rsidR="00B33D09">
              <w:rPr>
                <w:noProof/>
                <w:webHidden/>
              </w:rPr>
              <w:instrText xml:space="preserve"> PAGEREF _Toc130379814 \h </w:instrText>
            </w:r>
            <w:r w:rsidR="00B33D09">
              <w:rPr>
                <w:noProof/>
                <w:webHidden/>
              </w:rPr>
            </w:r>
            <w:r w:rsidR="00B33D09">
              <w:rPr>
                <w:noProof/>
                <w:webHidden/>
              </w:rPr>
              <w:fldChar w:fldCharType="separate"/>
            </w:r>
            <w:r w:rsidR="00B33D09">
              <w:rPr>
                <w:noProof/>
                <w:webHidden/>
              </w:rPr>
              <w:t>40</w:t>
            </w:r>
            <w:r w:rsidR="00B33D09">
              <w:rPr>
                <w:noProof/>
                <w:webHidden/>
              </w:rPr>
              <w:fldChar w:fldCharType="end"/>
            </w:r>
          </w:hyperlink>
        </w:p>
        <w:p w14:paraId="3D7A2310" w14:textId="0E2042D0" w:rsidR="00B33D09" w:rsidRDefault="002F1ADB">
          <w:pPr>
            <w:pStyle w:val="Spistreci2"/>
            <w:rPr>
              <w:rFonts w:asciiTheme="minorHAnsi" w:hAnsiTheme="minorHAnsi" w:cstheme="minorBidi"/>
              <w:noProof/>
              <w:sz w:val="22"/>
              <w:szCs w:val="22"/>
            </w:rPr>
          </w:pPr>
          <w:hyperlink w:anchor="_Toc130379815"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Program Operacyjny „Rozwój infrastruktury kultury”</w:t>
            </w:r>
            <w:r w:rsidR="00B33D09">
              <w:rPr>
                <w:noProof/>
                <w:webHidden/>
              </w:rPr>
              <w:tab/>
            </w:r>
            <w:r w:rsidR="00B33D09">
              <w:rPr>
                <w:noProof/>
                <w:webHidden/>
              </w:rPr>
              <w:fldChar w:fldCharType="begin"/>
            </w:r>
            <w:r w:rsidR="00B33D09">
              <w:rPr>
                <w:noProof/>
                <w:webHidden/>
              </w:rPr>
              <w:instrText xml:space="preserve"> PAGEREF _Toc130379815 \h </w:instrText>
            </w:r>
            <w:r w:rsidR="00B33D09">
              <w:rPr>
                <w:noProof/>
                <w:webHidden/>
              </w:rPr>
            </w:r>
            <w:r w:rsidR="00B33D09">
              <w:rPr>
                <w:noProof/>
                <w:webHidden/>
              </w:rPr>
              <w:fldChar w:fldCharType="separate"/>
            </w:r>
            <w:r w:rsidR="00B33D09">
              <w:rPr>
                <w:noProof/>
                <w:webHidden/>
              </w:rPr>
              <w:t>41</w:t>
            </w:r>
            <w:r w:rsidR="00B33D09">
              <w:rPr>
                <w:noProof/>
                <w:webHidden/>
              </w:rPr>
              <w:fldChar w:fldCharType="end"/>
            </w:r>
          </w:hyperlink>
        </w:p>
        <w:p w14:paraId="119FDFBA" w14:textId="3F035444" w:rsidR="00B33D09" w:rsidRDefault="002F1ADB">
          <w:pPr>
            <w:pStyle w:val="Spistreci2"/>
            <w:rPr>
              <w:rFonts w:asciiTheme="minorHAnsi" w:hAnsiTheme="minorHAnsi" w:cstheme="minorBidi"/>
              <w:noProof/>
              <w:sz w:val="22"/>
              <w:szCs w:val="22"/>
            </w:rPr>
          </w:pPr>
          <w:hyperlink w:anchor="_Toc130379816"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Narodowy Program Przebudowy Dróg Lokalnych 2008 – 2011</w:t>
            </w:r>
            <w:r w:rsidR="00B33D09">
              <w:rPr>
                <w:noProof/>
                <w:webHidden/>
              </w:rPr>
              <w:tab/>
            </w:r>
            <w:r w:rsidR="00B33D09">
              <w:rPr>
                <w:noProof/>
                <w:webHidden/>
              </w:rPr>
              <w:fldChar w:fldCharType="begin"/>
            </w:r>
            <w:r w:rsidR="00B33D09">
              <w:rPr>
                <w:noProof/>
                <w:webHidden/>
              </w:rPr>
              <w:instrText xml:space="preserve"> PAGEREF _Toc130379816 \h </w:instrText>
            </w:r>
            <w:r w:rsidR="00B33D09">
              <w:rPr>
                <w:noProof/>
                <w:webHidden/>
              </w:rPr>
            </w:r>
            <w:r w:rsidR="00B33D09">
              <w:rPr>
                <w:noProof/>
                <w:webHidden/>
              </w:rPr>
              <w:fldChar w:fldCharType="separate"/>
            </w:r>
            <w:r w:rsidR="00B33D09">
              <w:rPr>
                <w:noProof/>
                <w:webHidden/>
              </w:rPr>
              <w:t>41</w:t>
            </w:r>
            <w:r w:rsidR="00B33D09">
              <w:rPr>
                <w:noProof/>
                <w:webHidden/>
              </w:rPr>
              <w:fldChar w:fldCharType="end"/>
            </w:r>
          </w:hyperlink>
        </w:p>
        <w:p w14:paraId="3D569DEA" w14:textId="233678DC" w:rsidR="00B33D09" w:rsidRDefault="002F1ADB">
          <w:pPr>
            <w:pStyle w:val="Spistreci2"/>
            <w:rPr>
              <w:rFonts w:asciiTheme="minorHAnsi" w:hAnsiTheme="minorHAnsi" w:cstheme="minorBidi"/>
              <w:noProof/>
              <w:sz w:val="22"/>
              <w:szCs w:val="22"/>
            </w:rPr>
          </w:pPr>
          <w:hyperlink w:anchor="_Toc130379817"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 xml:space="preserve">Narodowy Program Przebudowy Dróg Lokalnych </w:t>
            </w:r>
            <w:r w:rsidR="00B33D09" w:rsidRPr="004B7F51">
              <w:rPr>
                <w:rStyle w:val="Hipercze"/>
                <w:rFonts w:ascii="Arial" w:hAnsi="Arial" w:cs="Arial"/>
                <w:i/>
                <w:noProof/>
              </w:rPr>
              <w:t xml:space="preserve">– ETAP II </w:t>
            </w:r>
            <w:r w:rsidR="00B33D09" w:rsidRPr="004B7F51">
              <w:rPr>
                <w:rStyle w:val="Hipercze"/>
                <w:rFonts w:ascii="Arial" w:hAnsi="Arial" w:cs="Arial"/>
                <w:i/>
                <w:noProof/>
              </w:rPr>
              <w:lastRenderedPageBreak/>
              <w:t>BEZPIECZEŃSTWO – DOSTĘPNOŚĆ – ROZWÓJ</w:t>
            </w:r>
            <w:r w:rsidR="00B33D09">
              <w:rPr>
                <w:noProof/>
                <w:webHidden/>
              </w:rPr>
              <w:tab/>
            </w:r>
            <w:r w:rsidR="00B33D09">
              <w:rPr>
                <w:noProof/>
                <w:webHidden/>
              </w:rPr>
              <w:fldChar w:fldCharType="begin"/>
            </w:r>
            <w:r w:rsidR="00B33D09">
              <w:rPr>
                <w:noProof/>
                <w:webHidden/>
              </w:rPr>
              <w:instrText xml:space="preserve"> PAGEREF _Toc130379817 \h </w:instrText>
            </w:r>
            <w:r w:rsidR="00B33D09">
              <w:rPr>
                <w:noProof/>
                <w:webHidden/>
              </w:rPr>
            </w:r>
            <w:r w:rsidR="00B33D09">
              <w:rPr>
                <w:noProof/>
                <w:webHidden/>
              </w:rPr>
              <w:fldChar w:fldCharType="separate"/>
            </w:r>
            <w:r w:rsidR="00B33D09">
              <w:rPr>
                <w:noProof/>
                <w:webHidden/>
              </w:rPr>
              <w:t>42</w:t>
            </w:r>
            <w:r w:rsidR="00B33D09">
              <w:rPr>
                <w:noProof/>
                <w:webHidden/>
              </w:rPr>
              <w:fldChar w:fldCharType="end"/>
            </w:r>
          </w:hyperlink>
        </w:p>
        <w:p w14:paraId="3EF4EE74" w14:textId="78D85B0C" w:rsidR="00B33D09" w:rsidRDefault="002F1ADB">
          <w:pPr>
            <w:pStyle w:val="Spistreci2"/>
            <w:rPr>
              <w:rFonts w:asciiTheme="minorHAnsi" w:hAnsiTheme="minorHAnsi" w:cstheme="minorBidi"/>
              <w:noProof/>
              <w:sz w:val="22"/>
              <w:szCs w:val="22"/>
            </w:rPr>
          </w:pPr>
          <w:hyperlink w:anchor="_Toc130379818"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Narodowy Fundusz Ochrony Środowiska i Gospodarki Wodnej</w:t>
            </w:r>
            <w:r w:rsidR="00B33D09">
              <w:rPr>
                <w:noProof/>
                <w:webHidden/>
              </w:rPr>
              <w:tab/>
            </w:r>
            <w:r w:rsidR="00B33D09">
              <w:rPr>
                <w:noProof/>
                <w:webHidden/>
              </w:rPr>
              <w:fldChar w:fldCharType="begin"/>
            </w:r>
            <w:r w:rsidR="00B33D09">
              <w:rPr>
                <w:noProof/>
                <w:webHidden/>
              </w:rPr>
              <w:instrText xml:space="preserve"> PAGEREF _Toc130379818 \h </w:instrText>
            </w:r>
            <w:r w:rsidR="00B33D09">
              <w:rPr>
                <w:noProof/>
                <w:webHidden/>
              </w:rPr>
            </w:r>
            <w:r w:rsidR="00B33D09">
              <w:rPr>
                <w:noProof/>
                <w:webHidden/>
              </w:rPr>
              <w:fldChar w:fldCharType="separate"/>
            </w:r>
            <w:r w:rsidR="00B33D09">
              <w:rPr>
                <w:noProof/>
                <w:webHidden/>
              </w:rPr>
              <w:t>43</w:t>
            </w:r>
            <w:r w:rsidR="00B33D09">
              <w:rPr>
                <w:noProof/>
                <w:webHidden/>
              </w:rPr>
              <w:fldChar w:fldCharType="end"/>
            </w:r>
          </w:hyperlink>
        </w:p>
        <w:p w14:paraId="556CA6D0" w14:textId="7175F3F5" w:rsidR="00B33D09" w:rsidRDefault="002F1ADB">
          <w:pPr>
            <w:pStyle w:val="Spistreci2"/>
            <w:rPr>
              <w:rFonts w:asciiTheme="minorHAnsi" w:hAnsiTheme="minorHAnsi" w:cstheme="minorBidi"/>
              <w:noProof/>
              <w:sz w:val="22"/>
              <w:szCs w:val="22"/>
            </w:rPr>
          </w:pPr>
          <w:hyperlink w:anchor="_Toc130379819"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Wojewódzki Fundusz Ochrony Środowiska i Gospodarki Wodnej w Lublinie</w:t>
            </w:r>
            <w:r w:rsidR="00B33D09">
              <w:rPr>
                <w:noProof/>
                <w:webHidden/>
              </w:rPr>
              <w:tab/>
            </w:r>
            <w:r w:rsidR="00B33D09">
              <w:rPr>
                <w:noProof/>
                <w:webHidden/>
              </w:rPr>
              <w:fldChar w:fldCharType="begin"/>
            </w:r>
            <w:r w:rsidR="00B33D09">
              <w:rPr>
                <w:noProof/>
                <w:webHidden/>
              </w:rPr>
              <w:instrText xml:space="preserve"> PAGEREF _Toc130379819 \h </w:instrText>
            </w:r>
            <w:r w:rsidR="00B33D09">
              <w:rPr>
                <w:noProof/>
                <w:webHidden/>
              </w:rPr>
            </w:r>
            <w:r w:rsidR="00B33D09">
              <w:rPr>
                <w:noProof/>
                <w:webHidden/>
              </w:rPr>
              <w:fldChar w:fldCharType="separate"/>
            </w:r>
            <w:r w:rsidR="00B33D09">
              <w:rPr>
                <w:noProof/>
                <w:webHidden/>
              </w:rPr>
              <w:t>45</w:t>
            </w:r>
            <w:r w:rsidR="00B33D09">
              <w:rPr>
                <w:noProof/>
                <w:webHidden/>
              </w:rPr>
              <w:fldChar w:fldCharType="end"/>
            </w:r>
          </w:hyperlink>
        </w:p>
        <w:p w14:paraId="44486F20" w14:textId="5D4768D4" w:rsidR="00B33D09" w:rsidRDefault="002F1ADB">
          <w:pPr>
            <w:pStyle w:val="Spistreci2"/>
            <w:rPr>
              <w:rFonts w:asciiTheme="minorHAnsi" w:hAnsiTheme="minorHAnsi" w:cstheme="minorBidi"/>
              <w:noProof/>
              <w:sz w:val="22"/>
              <w:szCs w:val="22"/>
            </w:rPr>
          </w:pPr>
          <w:hyperlink w:anchor="_Toc130379820"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„Razem Bezpieczniej”</w:t>
            </w:r>
            <w:r w:rsidR="00B33D09">
              <w:rPr>
                <w:noProof/>
                <w:webHidden/>
              </w:rPr>
              <w:tab/>
            </w:r>
            <w:r w:rsidR="00B33D09">
              <w:rPr>
                <w:noProof/>
                <w:webHidden/>
              </w:rPr>
              <w:fldChar w:fldCharType="begin"/>
            </w:r>
            <w:r w:rsidR="00B33D09">
              <w:rPr>
                <w:noProof/>
                <w:webHidden/>
              </w:rPr>
              <w:instrText xml:space="preserve"> PAGEREF _Toc130379820 \h </w:instrText>
            </w:r>
            <w:r w:rsidR="00B33D09">
              <w:rPr>
                <w:noProof/>
                <w:webHidden/>
              </w:rPr>
            </w:r>
            <w:r w:rsidR="00B33D09">
              <w:rPr>
                <w:noProof/>
                <w:webHidden/>
              </w:rPr>
              <w:fldChar w:fldCharType="separate"/>
            </w:r>
            <w:r w:rsidR="00B33D09">
              <w:rPr>
                <w:noProof/>
                <w:webHidden/>
              </w:rPr>
              <w:t>46</w:t>
            </w:r>
            <w:r w:rsidR="00B33D09">
              <w:rPr>
                <w:noProof/>
                <w:webHidden/>
              </w:rPr>
              <w:fldChar w:fldCharType="end"/>
            </w:r>
          </w:hyperlink>
        </w:p>
        <w:p w14:paraId="29DBF83E" w14:textId="46B17224" w:rsidR="00B33D09" w:rsidRDefault="002F1ADB">
          <w:pPr>
            <w:pStyle w:val="Spistreci2"/>
            <w:rPr>
              <w:rFonts w:asciiTheme="minorHAnsi" w:hAnsiTheme="minorHAnsi" w:cstheme="minorBidi"/>
              <w:noProof/>
              <w:sz w:val="22"/>
              <w:szCs w:val="22"/>
            </w:rPr>
          </w:pPr>
          <w:hyperlink w:anchor="_Toc130379821"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Program „Moje Boisko – Orlik 2012”</w:t>
            </w:r>
            <w:r w:rsidR="00B33D09">
              <w:rPr>
                <w:noProof/>
                <w:webHidden/>
              </w:rPr>
              <w:tab/>
            </w:r>
            <w:r w:rsidR="00B33D09">
              <w:rPr>
                <w:noProof/>
                <w:webHidden/>
              </w:rPr>
              <w:fldChar w:fldCharType="begin"/>
            </w:r>
            <w:r w:rsidR="00B33D09">
              <w:rPr>
                <w:noProof/>
                <w:webHidden/>
              </w:rPr>
              <w:instrText xml:space="preserve"> PAGEREF _Toc130379821 \h </w:instrText>
            </w:r>
            <w:r w:rsidR="00B33D09">
              <w:rPr>
                <w:noProof/>
                <w:webHidden/>
              </w:rPr>
            </w:r>
            <w:r w:rsidR="00B33D09">
              <w:rPr>
                <w:noProof/>
                <w:webHidden/>
              </w:rPr>
              <w:fldChar w:fldCharType="separate"/>
            </w:r>
            <w:r w:rsidR="00B33D09">
              <w:rPr>
                <w:noProof/>
                <w:webHidden/>
              </w:rPr>
              <w:t>46</w:t>
            </w:r>
            <w:r w:rsidR="00B33D09">
              <w:rPr>
                <w:noProof/>
                <w:webHidden/>
              </w:rPr>
              <w:fldChar w:fldCharType="end"/>
            </w:r>
          </w:hyperlink>
        </w:p>
        <w:p w14:paraId="76CF1F4A" w14:textId="6E8E0CE8" w:rsidR="00B33D09" w:rsidRDefault="002F1ADB">
          <w:pPr>
            <w:pStyle w:val="Spistreci2"/>
            <w:rPr>
              <w:rFonts w:asciiTheme="minorHAnsi" w:hAnsiTheme="minorHAnsi" w:cstheme="minorBidi"/>
              <w:noProof/>
              <w:sz w:val="22"/>
              <w:szCs w:val="22"/>
            </w:rPr>
          </w:pPr>
          <w:hyperlink w:anchor="_Toc130379822"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Wsparcie Lokalnej Infrastruktury Drogowej</w:t>
            </w:r>
            <w:r w:rsidR="00B33D09">
              <w:rPr>
                <w:noProof/>
                <w:webHidden/>
              </w:rPr>
              <w:tab/>
            </w:r>
            <w:r w:rsidR="00B33D09">
              <w:rPr>
                <w:noProof/>
                <w:webHidden/>
              </w:rPr>
              <w:fldChar w:fldCharType="begin"/>
            </w:r>
            <w:r w:rsidR="00B33D09">
              <w:rPr>
                <w:noProof/>
                <w:webHidden/>
              </w:rPr>
              <w:instrText xml:space="preserve"> PAGEREF _Toc130379822 \h </w:instrText>
            </w:r>
            <w:r w:rsidR="00B33D09">
              <w:rPr>
                <w:noProof/>
                <w:webHidden/>
              </w:rPr>
            </w:r>
            <w:r w:rsidR="00B33D09">
              <w:rPr>
                <w:noProof/>
                <w:webHidden/>
              </w:rPr>
              <w:fldChar w:fldCharType="separate"/>
            </w:r>
            <w:r w:rsidR="00B33D09">
              <w:rPr>
                <w:noProof/>
                <w:webHidden/>
              </w:rPr>
              <w:t>46</w:t>
            </w:r>
            <w:r w:rsidR="00B33D09">
              <w:rPr>
                <w:noProof/>
                <w:webHidden/>
              </w:rPr>
              <w:fldChar w:fldCharType="end"/>
            </w:r>
          </w:hyperlink>
        </w:p>
        <w:p w14:paraId="02F03FA4" w14:textId="7538AFA2" w:rsidR="00B33D09" w:rsidRDefault="002F1ADB">
          <w:pPr>
            <w:pStyle w:val="Spistreci2"/>
            <w:rPr>
              <w:rFonts w:asciiTheme="minorHAnsi" w:hAnsiTheme="minorHAnsi" w:cstheme="minorBidi"/>
              <w:noProof/>
              <w:sz w:val="22"/>
              <w:szCs w:val="22"/>
            </w:rPr>
          </w:pPr>
          <w:hyperlink w:anchor="_Toc130379823"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Fundusz Dróg Samorządowych</w:t>
            </w:r>
            <w:r w:rsidR="00B33D09">
              <w:rPr>
                <w:noProof/>
                <w:webHidden/>
              </w:rPr>
              <w:tab/>
            </w:r>
            <w:r w:rsidR="00B33D09">
              <w:rPr>
                <w:noProof/>
                <w:webHidden/>
              </w:rPr>
              <w:fldChar w:fldCharType="begin"/>
            </w:r>
            <w:r w:rsidR="00B33D09">
              <w:rPr>
                <w:noProof/>
                <w:webHidden/>
              </w:rPr>
              <w:instrText xml:space="preserve"> PAGEREF _Toc130379823 \h </w:instrText>
            </w:r>
            <w:r w:rsidR="00B33D09">
              <w:rPr>
                <w:noProof/>
                <w:webHidden/>
              </w:rPr>
            </w:r>
            <w:r w:rsidR="00B33D09">
              <w:rPr>
                <w:noProof/>
                <w:webHidden/>
              </w:rPr>
              <w:fldChar w:fldCharType="separate"/>
            </w:r>
            <w:r w:rsidR="00B33D09">
              <w:rPr>
                <w:noProof/>
                <w:webHidden/>
              </w:rPr>
              <w:t>47</w:t>
            </w:r>
            <w:r w:rsidR="00B33D09">
              <w:rPr>
                <w:noProof/>
                <w:webHidden/>
              </w:rPr>
              <w:fldChar w:fldCharType="end"/>
            </w:r>
          </w:hyperlink>
        </w:p>
        <w:p w14:paraId="55C61D77" w14:textId="27D3265A" w:rsidR="00B33D09" w:rsidRDefault="002F1ADB">
          <w:pPr>
            <w:pStyle w:val="Spistreci2"/>
            <w:rPr>
              <w:rFonts w:asciiTheme="minorHAnsi" w:hAnsiTheme="minorHAnsi" w:cstheme="minorBidi"/>
              <w:noProof/>
              <w:sz w:val="22"/>
              <w:szCs w:val="22"/>
            </w:rPr>
          </w:pPr>
          <w:hyperlink w:anchor="_Toc130379824"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Rządowy Fundusz Rozwoju Dróg</w:t>
            </w:r>
            <w:r w:rsidR="00B33D09">
              <w:rPr>
                <w:noProof/>
                <w:webHidden/>
              </w:rPr>
              <w:tab/>
            </w:r>
            <w:r w:rsidR="00B33D09">
              <w:rPr>
                <w:noProof/>
                <w:webHidden/>
              </w:rPr>
              <w:fldChar w:fldCharType="begin"/>
            </w:r>
            <w:r w:rsidR="00B33D09">
              <w:rPr>
                <w:noProof/>
                <w:webHidden/>
              </w:rPr>
              <w:instrText xml:space="preserve"> PAGEREF _Toc130379824 \h </w:instrText>
            </w:r>
            <w:r w:rsidR="00B33D09">
              <w:rPr>
                <w:noProof/>
                <w:webHidden/>
              </w:rPr>
            </w:r>
            <w:r w:rsidR="00B33D09">
              <w:rPr>
                <w:noProof/>
                <w:webHidden/>
              </w:rPr>
              <w:fldChar w:fldCharType="separate"/>
            </w:r>
            <w:r w:rsidR="00B33D09">
              <w:rPr>
                <w:noProof/>
                <w:webHidden/>
              </w:rPr>
              <w:t>48</w:t>
            </w:r>
            <w:r w:rsidR="00B33D09">
              <w:rPr>
                <w:noProof/>
                <w:webHidden/>
              </w:rPr>
              <w:fldChar w:fldCharType="end"/>
            </w:r>
          </w:hyperlink>
        </w:p>
        <w:p w14:paraId="2C65427D" w14:textId="579E9950" w:rsidR="00B33D09" w:rsidRDefault="002F1ADB">
          <w:pPr>
            <w:pStyle w:val="Spistreci2"/>
            <w:rPr>
              <w:rFonts w:asciiTheme="minorHAnsi" w:hAnsiTheme="minorHAnsi" w:cstheme="minorBidi"/>
              <w:noProof/>
              <w:sz w:val="22"/>
              <w:szCs w:val="22"/>
            </w:rPr>
          </w:pPr>
          <w:hyperlink w:anchor="_Toc130379825"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Krajowy Plan Odbudowy</w:t>
            </w:r>
            <w:r w:rsidR="00B33D09">
              <w:rPr>
                <w:noProof/>
                <w:webHidden/>
              </w:rPr>
              <w:tab/>
            </w:r>
            <w:r w:rsidR="00B33D09">
              <w:rPr>
                <w:noProof/>
                <w:webHidden/>
              </w:rPr>
              <w:fldChar w:fldCharType="begin"/>
            </w:r>
            <w:r w:rsidR="00B33D09">
              <w:rPr>
                <w:noProof/>
                <w:webHidden/>
              </w:rPr>
              <w:instrText xml:space="preserve"> PAGEREF _Toc130379825 \h </w:instrText>
            </w:r>
            <w:r w:rsidR="00B33D09">
              <w:rPr>
                <w:noProof/>
                <w:webHidden/>
              </w:rPr>
            </w:r>
            <w:r w:rsidR="00B33D09">
              <w:rPr>
                <w:noProof/>
                <w:webHidden/>
              </w:rPr>
              <w:fldChar w:fldCharType="separate"/>
            </w:r>
            <w:r w:rsidR="00B33D09">
              <w:rPr>
                <w:noProof/>
                <w:webHidden/>
              </w:rPr>
              <w:t>49</w:t>
            </w:r>
            <w:r w:rsidR="00B33D09">
              <w:rPr>
                <w:noProof/>
                <w:webHidden/>
              </w:rPr>
              <w:fldChar w:fldCharType="end"/>
            </w:r>
          </w:hyperlink>
        </w:p>
        <w:p w14:paraId="43B4813D" w14:textId="3A2492A6" w:rsidR="00B33D09" w:rsidRDefault="002F1ADB">
          <w:pPr>
            <w:pStyle w:val="Spistreci2"/>
            <w:rPr>
              <w:rFonts w:asciiTheme="minorHAnsi" w:hAnsiTheme="minorHAnsi" w:cstheme="minorBidi"/>
              <w:noProof/>
              <w:sz w:val="22"/>
              <w:szCs w:val="22"/>
            </w:rPr>
          </w:pPr>
          <w:hyperlink w:anchor="_Toc130379826"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Rządowy Fundusz Inwestycji Lokalnych</w:t>
            </w:r>
            <w:r w:rsidR="00B33D09">
              <w:rPr>
                <w:noProof/>
                <w:webHidden/>
              </w:rPr>
              <w:tab/>
            </w:r>
            <w:r w:rsidR="00B33D09">
              <w:rPr>
                <w:noProof/>
                <w:webHidden/>
              </w:rPr>
              <w:fldChar w:fldCharType="begin"/>
            </w:r>
            <w:r w:rsidR="00B33D09">
              <w:rPr>
                <w:noProof/>
                <w:webHidden/>
              </w:rPr>
              <w:instrText xml:space="preserve"> PAGEREF _Toc130379826 \h </w:instrText>
            </w:r>
            <w:r w:rsidR="00B33D09">
              <w:rPr>
                <w:noProof/>
                <w:webHidden/>
              </w:rPr>
            </w:r>
            <w:r w:rsidR="00B33D09">
              <w:rPr>
                <w:noProof/>
                <w:webHidden/>
              </w:rPr>
              <w:fldChar w:fldCharType="separate"/>
            </w:r>
            <w:r w:rsidR="00B33D09">
              <w:rPr>
                <w:noProof/>
                <w:webHidden/>
              </w:rPr>
              <w:t>49</w:t>
            </w:r>
            <w:r w:rsidR="00B33D09">
              <w:rPr>
                <w:noProof/>
                <w:webHidden/>
              </w:rPr>
              <w:fldChar w:fldCharType="end"/>
            </w:r>
          </w:hyperlink>
        </w:p>
        <w:p w14:paraId="7ECED41A" w14:textId="7B150557" w:rsidR="00B33D09" w:rsidRDefault="002F1ADB">
          <w:pPr>
            <w:pStyle w:val="Spistreci2"/>
            <w:rPr>
              <w:rFonts w:asciiTheme="minorHAnsi" w:hAnsiTheme="minorHAnsi" w:cstheme="minorBidi"/>
              <w:noProof/>
              <w:sz w:val="22"/>
              <w:szCs w:val="22"/>
            </w:rPr>
          </w:pPr>
          <w:hyperlink w:anchor="_Toc130379827" w:history="1">
            <w:r w:rsidR="00B33D09" w:rsidRPr="004B7F51">
              <w:rPr>
                <w:rStyle w:val="Hipercze"/>
                <w:rFonts w:ascii="Wingdings" w:hAnsi="Wingdings" w:cs="Arial"/>
                <w:iCs/>
                <w:noProof/>
              </w:rPr>
              <w:t></w:t>
            </w:r>
            <w:r w:rsidR="00B33D09">
              <w:rPr>
                <w:rFonts w:asciiTheme="minorHAnsi" w:hAnsiTheme="minorHAnsi" w:cstheme="minorBidi"/>
                <w:noProof/>
                <w:sz w:val="22"/>
                <w:szCs w:val="22"/>
              </w:rPr>
              <w:tab/>
            </w:r>
            <w:r w:rsidR="00B33D09" w:rsidRPr="004B7F51">
              <w:rPr>
                <w:rStyle w:val="Hipercze"/>
                <w:rFonts w:ascii="Arial" w:hAnsi="Arial" w:cs="Arial"/>
                <w:i/>
                <w:iCs/>
                <w:noProof/>
              </w:rPr>
              <w:t>Rządowy Fundusz Polski Ład: Program Inwestycji Strategicznych</w:t>
            </w:r>
            <w:r w:rsidR="00B33D09">
              <w:rPr>
                <w:noProof/>
                <w:webHidden/>
              </w:rPr>
              <w:tab/>
            </w:r>
            <w:r w:rsidR="00B33D09">
              <w:rPr>
                <w:noProof/>
                <w:webHidden/>
              </w:rPr>
              <w:fldChar w:fldCharType="begin"/>
            </w:r>
            <w:r w:rsidR="00B33D09">
              <w:rPr>
                <w:noProof/>
                <w:webHidden/>
              </w:rPr>
              <w:instrText xml:space="preserve"> PAGEREF _Toc130379827 \h </w:instrText>
            </w:r>
            <w:r w:rsidR="00B33D09">
              <w:rPr>
                <w:noProof/>
                <w:webHidden/>
              </w:rPr>
            </w:r>
            <w:r w:rsidR="00B33D09">
              <w:rPr>
                <w:noProof/>
                <w:webHidden/>
              </w:rPr>
              <w:fldChar w:fldCharType="separate"/>
            </w:r>
            <w:r w:rsidR="00B33D09">
              <w:rPr>
                <w:noProof/>
                <w:webHidden/>
              </w:rPr>
              <w:t>51</w:t>
            </w:r>
            <w:r w:rsidR="00B33D09">
              <w:rPr>
                <w:noProof/>
                <w:webHidden/>
              </w:rPr>
              <w:fldChar w:fldCharType="end"/>
            </w:r>
          </w:hyperlink>
        </w:p>
        <w:p w14:paraId="5FABEC91" w14:textId="15957769" w:rsidR="00B33D09" w:rsidRDefault="002F1ADB">
          <w:pPr>
            <w:pStyle w:val="Spistreci2"/>
            <w:rPr>
              <w:rFonts w:asciiTheme="minorHAnsi" w:hAnsiTheme="minorHAnsi" w:cstheme="minorBidi"/>
              <w:noProof/>
              <w:sz w:val="22"/>
              <w:szCs w:val="22"/>
            </w:rPr>
          </w:pPr>
          <w:hyperlink w:anchor="_Toc130379828" w:history="1">
            <w:r w:rsidR="00B33D09" w:rsidRPr="004B7F51">
              <w:rPr>
                <w:rStyle w:val="Hipercze"/>
                <w:rFonts w:ascii="Wingdings" w:eastAsiaTheme="majorEastAsia" w:hAnsi="Wingdings" w:cs="Arial"/>
                <w:iCs/>
                <w:noProof/>
              </w:rPr>
              <w:t></w:t>
            </w:r>
            <w:r w:rsidR="00B33D09">
              <w:rPr>
                <w:rFonts w:asciiTheme="minorHAnsi" w:hAnsiTheme="minorHAnsi" w:cstheme="minorBidi"/>
                <w:noProof/>
                <w:sz w:val="22"/>
                <w:szCs w:val="22"/>
              </w:rPr>
              <w:tab/>
            </w:r>
            <w:r w:rsidR="00B33D09" w:rsidRPr="00B33D09">
              <w:rPr>
                <w:rStyle w:val="Hipercze"/>
                <w:rFonts w:ascii="Arial" w:eastAsiaTheme="majorEastAsia" w:hAnsi="Arial" w:cs="Arial"/>
                <w:bCs/>
                <w:i/>
                <w:iCs/>
                <w:noProof/>
              </w:rPr>
              <w:t>PFRON</w:t>
            </w:r>
            <w:r w:rsidR="00B33D09">
              <w:rPr>
                <w:noProof/>
                <w:webHidden/>
              </w:rPr>
              <w:tab/>
            </w:r>
            <w:r w:rsidR="00B33D09">
              <w:rPr>
                <w:noProof/>
                <w:webHidden/>
              </w:rPr>
              <w:fldChar w:fldCharType="begin"/>
            </w:r>
            <w:r w:rsidR="00B33D09">
              <w:rPr>
                <w:noProof/>
                <w:webHidden/>
              </w:rPr>
              <w:instrText xml:space="preserve"> PAGEREF _Toc130379828 \h </w:instrText>
            </w:r>
            <w:r w:rsidR="00B33D09">
              <w:rPr>
                <w:noProof/>
                <w:webHidden/>
              </w:rPr>
            </w:r>
            <w:r w:rsidR="00B33D09">
              <w:rPr>
                <w:noProof/>
                <w:webHidden/>
              </w:rPr>
              <w:fldChar w:fldCharType="separate"/>
            </w:r>
            <w:r w:rsidR="00B33D09">
              <w:rPr>
                <w:noProof/>
                <w:webHidden/>
              </w:rPr>
              <w:t>53</w:t>
            </w:r>
            <w:r w:rsidR="00B33D09">
              <w:rPr>
                <w:noProof/>
                <w:webHidden/>
              </w:rPr>
              <w:fldChar w:fldCharType="end"/>
            </w:r>
          </w:hyperlink>
        </w:p>
        <w:p w14:paraId="619F7215" w14:textId="1E3860D6" w:rsidR="00B33D09" w:rsidRDefault="002F1ADB">
          <w:pPr>
            <w:pStyle w:val="Spistreci1"/>
            <w:rPr>
              <w:rFonts w:asciiTheme="minorHAnsi" w:eastAsiaTheme="minorEastAsia" w:hAnsiTheme="minorHAnsi" w:cstheme="minorBidi"/>
              <w:kern w:val="0"/>
              <w:sz w:val="22"/>
              <w:szCs w:val="22"/>
            </w:rPr>
          </w:pPr>
          <w:hyperlink w:anchor="_Toc130379829" w:history="1">
            <w:r w:rsidR="00B33D09" w:rsidRPr="004B7F51">
              <w:rPr>
                <w:rStyle w:val="Hipercze"/>
              </w:rPr>
              <w:t>Gmina przyjazna funduszom</w:t>
            </w:r>
            <w:r w:rsidR="00B33D09">
              <w:rPr>
                <w:webHidden/>
              </w:rPr>
              <w:tab/>
            </w:r>
            <w:r w:rsidR="00B33D09">
              <w:rPr>
                <w:webHidden/>
              </w:rPr>
              <w:fldChar w:fldCharType="begin"/>
            </w:r>
            <w:r w:rsidR="00B33D09">
              <w:rPr>
                <w:webHidden/>
              </w:rPr>
              <w:instrText xml:space="preserve"> PAGEREF _Toc130379829 \h </w:instrText>
            </w:r>
            <w:r w:rsidR="00B33D09">
              <w:rPr>
                <w:webHidden/>
              </w:rPr>
            </w:r>
            <w:r w:rsidR="00B33D09">
              <w:rPr>
                <w:webHidden/>
              </w:rPr>
              <w:fldChar w:fldCharType="separate"/>
            </w:r>
            <w:r w:rsidR="00B33D09">
              <w:rPr>
                <w:webHidden/>
              </w:rPr>
              <w:t>55</w:t>
            </w:r>
            <w:r w:rsidR="00B33D09">
              <w:rPr>
                <w:webHidden/>
              </w:rPr>
              <w:fldChar w:fldCharType="end"/>
            </w:r>
          </w:hyperlink>
        </w:p>
        <w:p w14:paraId="2CE5A519" w14:textId="3CE86FB0" w:rsidR="00BD7EEF" w:rsidRDefault="00F4483E">
          <w:r>
            <w:fldChar w:fldCharType="end"/>
          </w:r>
        </w:p>
      </w:sdtContent>
    </w:sdt>
    <w:p w14:paraId="00FB7997" w14:textId="67FBAE14" w:rsidR="00C24C8E" w:rsidRDefault="00C24C8E">
      <w:pPr>
        <w:widowControl/>
        <w:autoSpaceDE/>
        <w:autoSpaceDN/>
        <w:adjustRightInd/>
        <w:spacing w:after="200" w:line="276" w:lineRule="auto"/>
        <w:rPr>
          <w:rStyle w:val="FontStyle36"/>
          <w:rFonts w:eastAsiaTheme="majorEastAsia"/>
          <w:bCs w:val="0"/>
          <w:i w:val="0"/>
          <w:kern w:val="32"/>
          <w:sz w:val="32"/>
          <w:szCs w:val="32"/>
        </w:rPr>
      </w:pPr>
      <w:r>
        <w:rPr>
          <w:rStyle w:val="FontStyle36"/>
          <w:b w:val="0"/>
          <w:i w:val="0"/>
          <w:sz w:val="32"/>
          <w:szCs w:val="32"/>
        </w:rPr>
        <w:br w:type="page"/>
      </w:r>
    </w:p>
    <w:p w14:paraId="408B4B47" w14:textId="51366BBF" w:rsidR="00106FA3" w:rsidRPr="006118DB" w:rsidRDefault="00106FA3" w:rsidP="00106FA3">
      <w:pPr>
        <w:keepNext/>
        <w:spacing w:before="240" w:after="60"/>
        <w:outlineLvl w:val="0"/>
        <w:rPr>
          <w:rFonts w:ascii="Arial" w:eastAsiaTheme="majorEastAsia" w:hAnsi="Arial" w:cs="Arial"/>
          <w:b/>
          <w:kern w:val="32"/>
          <w:sz w:val="32"/>
          <w:szCs w:val="32"/>
        </w:rPr>
      </w:pPr>
      <w:bookmarkStart w:id="0" w:name="_Toc130379789"/>
      <w:r>
        <w:rPr>
          <w:rFonts w:ascii="Arial" w:eastAsiaTheme="majorEastAsia" w:hAnsi="Arial" w:cs="Arial"/>
          <w:b/>
          <w:kern w:val="32"/>
          <w:sz w:val="32"/>
          <w:szCs w:val="32"/>
        </w:rPr>
        <w:lastRenderedPageBreak/>
        <w:t>Programy przedakcesyjne</w:t>
      </w:r>
      <w:bookmarkEnd w:id="0"/>
    </w:p>
    <w:p w14:paraId="6B44E701" w14:textId="77777777" w:rsidR="00BD7EEF" w:rsidRPr="00BD7EEF" w:rsidRDefault="00BD7EEF" w:rsidP="00BD7EEF"/>
    <w:p w14:paraId="4D5F0C78" w14:textId="77777777" w:rsidR="008B1C51" w:rsidRPr="00BD7EEF" w:rsidRDefault="008710D9" w:rsidP="00BD7EEF">
      <w:pPr>
        <w:pStyle w:val="Nagwek2"/>
        <w:numPr>
          <w:ilvl w:val="0"/>
          <w:numId w:val="19"/>
        </w:numPr>
        <w:rPr>
          <w:rStyle w:val="FontStyle36"/>
          <w:b/>
          <w:bCs/>
          <w:iCs w:val="0"/>
          <w:color w:val="auto"/>
        </w:rPr>
      </w:pPr>
      <w:bookmarkStart w:id="1" w:name="_Toc130379790"/>
      <w:r w:rsidRPr="00BD7EEF">
        <w:rPr>
          <w:rStyle w:val="FontStyle36"/>
          <w:b/>
          <w:bCs/>
          <w:iCs w:val="0"/>
          <w:color w:val="auto"/>
        </w:rPr>
        <w:t>Phare-Struder 2</w:t>
      </w:r>
      <w:bookmarkEnd w:id="1"/>
    </w:p>
    <w:p w14:paraId="526E4237" w14:textId="77777777" w:rsidR="008B1C51" w:rsidRDefault="008710D9">
      <w:pPr>
        <w:pStyle w:val="Style12"/>
        <w:widowControl/>
        <w:spacing w:before="82" w:line="240" w:lineRule="auto"/>
        <w:ind w:left="734"/>
        <w:jc w:val="left"/>
        <w:rPr>
          <w:rStyle w:val="FontStyle35"/>
        </w:rPr>
      </w:pPr>
      <w:r>
        <w:rPr>
          <w:rStyle w:val="FontStyle35"/>
        </w:rPr>
        <w:t>(Pomoc dla Polski i Węgier w celu restrukturyzacji ich gospodarek)</w:t>
      </w:r>
    </w:p>
    <w:p w14:paraId="6AEF2406" w14:textId="77777777" w:rsidR="008B1C51" w:rsidRDefault="008B1C51">
      <w:pPr>
        <w:pStyle w:val="Style10"/>
        <w:widowControl/>
        <w:spacing w:line="240" w:lineRule="exact"/>
        <w:rPr>
          <w:sz w:val="20"/>
          <w:szCs w:val="20"/>
        </w:rPr>
      </w:pPr>
    </w:p>
    <w:p w14:paraId="07349DA8" w14:textId="38DCA319" w:rsidR="00424C45" w:rsidRDefault="008710D9" w:rsidP="00424C45">
      <w:pPr>
        <w:pStyle w:val="Style10"/>
        <w:widowControl/>
        <w:spacing w:before="38" w:line="274" w:lineRule="exact"/>
        <w:rPr>
          <w:rStyle w:val="FontStyle40"/>
          <w:sz w:val="24"/>
          <w:szCs w:val="24"/>
        </w:rPr>
      </w:pPr>
      <w:r w:rsidRPr="00BD7EEF">
        <w:rPr>
          <w:rStyle w:val="FontStyle40"/>
          <w:sz w:val="24"/>
          <w:szCs w:val="24"/>
        </w:rPr>
        <w:t xml:space="preserve">Uczestnictwo w programach pomocowych Unii Europejskiej Gmina Hrubieszów rozpoczęła od przedakcesyjnego programu Phare-Struder 2 w roku 1999. Rozpoczęto wtedy realizację projektu pod nazwą </w:t>
      </w:r>
      <w:r w:rsidRPr="00BD7EEF">
        <w:rPr>
          <w:rStyle w:val="FontStyle38"/>
          <w:sz w:val="24"/>
          <w:szCs w:val="24"/>
        </w:rPr>
        <w:t>„Budowa wodociągu grupowego</w:t>
      </w:r>
      <w:r w:rsidR="00BD7EEF">
        <w:rPr>
          <w:rStyle w:val="FontStyle38"/>
          <w:sz w:val="24"/>
          <w:szCs w:val="24"/>
        </w:rPr>
        <w:t>: Nowosiółki, Janki, Moniatycze”</w:t>
      </w:r>
      <w:r w:rsidRPr="00BD7EEF">
        <w:rPr>
          <w:rStyle w:val="FontStyle38"/>
          <w:sz w:val="24"/>
          <w:szCs w:val="24"/>
        </w:rPr>
        <w:t xml:space="preserve">. </w:t>
      </w:r>
      <w:r w:rsidRPr="00BD7EEF">
        <w:rPr>
          <w:rStyle w:val="FontStyle40"/>
          <w:sz w:val="24"/>
          <w:szCs w:val="24"/>
        </w:rPr>
        <w:t>Łączna kwota projektu: 1.143.800,00 zł, w tym wkład własny: 260.000,00 zł. Szczegółowy podział udziałów finansowych z wyróżnieniem wielkości poniesionych w poszczególnych latach realizacji projektu przedstawia się następująco:</w:t>
      </w:r>
    </w:p>
    <w:p w14:paraId="40FB3177" w14:textId="2E83C62F" w:rsidR="00424C45" w:rsidRDefault="00424C45" w:rsidP="00424C45">
      <w:pPr>
        <w:pStyle w:val="Style10"/>
        <w:widowControl/>
        <w:spacing w:before="38" w:line="274" w:lineRule="exact"/>
        <w:ind w:firstLine="0"/>
        <w:rPr>
          <w:rStyle w:val="FontStyle40"/>
          <w:sz w:val="24"/>
          <w:szCs w:val="24"/>
        </w:rPr>
      </w:pPr>
      <w:r>
        <w:rPr>
          <w:rStyle w:val="FontStyle40"/>
          <w:sz w:val="24"/>
          <w:szCs w:val="24"/>
        </w:rPr>
        <w:t>- budżet państwa: 40.000,00 zł (w 1999 r.) i 40.000,00 zł (w 2000 r.),</w:t>
      </w:r>
    </w:p>
    <w:p w14:paraId="1056C521" w14:textId="13444D63" w:rsidR="00424C45" w:rsidRDefault="00424C45" w:rsidP="00424C45">
      <w:pPr>
        <w:pStyle w:val="Style10"/>
        <w:widowControl/>
        <w:spacing w:before="38" w:line="274" w:lineRule="exact"/>
        <w:ind w:firstLine="0"/>
        <w:rPr>
          <w:rStyle w:val="FontStyle40"/>
          <w:sz w:val="24"/>
          <w:szCs w:val="24"/>
        </w:rPr>
      </w:pPr>
      <w:r>
        <w:rPr>
          <w:rStyle w:val="FontStyle40"/>
          <w:sz w:val="24"/>
          <w:szCs w:val="24"/>
        </w:rPr>
        <w:t>- samorząd gminy: 209.600,00 zł (w 1999 r.) i 50.400,00 zł (w 2000 r.),</w:t>
      </w:r>
    </w:p>
    <w:p w14:paraId="3E597BA0" w14:textId="742FFDEF" w:rsidR="00424C45" w:rsidRDefault="00424C45" w:rsidP="00424C45">
      <w:pPr>
        <w:pStyle w:val="Style10"/>
        <w:widowControl/>
        <w:spacing w:before="38" w:line="274" w:lineRule="exact"/>
        <w:ind w:firstLine="0"/>
        <w:rPr>
          <w:rStyle w:val="FontStyle40"/>
          <w:sz w:val="24"/>
          <w:szCs w:val="24"/>
        </w:rPr>
      </w:pPr>
      <w:r>
        <w:rPr>
          <w:rStyle w:val="FontStyle40"/>
          <w:sz w:val="24"/>
          <w:szCs w:val="24"/>
        </w:rPr>
        <w:t>- rolnicy indywidualni: 392.200,00 zł (w 1999 r.) i 50.400,00 zł (w 2000 r.),</w:t>
      </w:r>
    </w:p>
    <w:p w14:paraId="702DC0EB" w14:textId="62199297" w:rsidR="00424C45" w:rsidRDefault="00424C45" w:rsidP="00424C45">
      <w:pPr>
        <w:pStyle w:val="Style10"/>
        <w:widowControl/>
        <w:spacing w:before="38" w:line="274" w:lineRule="exact"/>
        <w:ind w:firstLine="0"/>
        <w:rPr>
          <w:rStyle w:val="FontStyle40"/>
          <w:sz w:val="24"/>
          <w:szCs w:val="24"/>
        </w:rPr>
      </w:pPr>
      <w:r>
        <w:rPr>
          <w:rStyle w:val="FontStyle40"/>
          <w:sz w:val="24"/>
          <w:szCs w:val="24"/>
        </w:rPr>
        <w:t>- Agencja Restrukturyzacji i Modernizacji Rolnictwa: 299.500,00 zł (w 1999 r.),</w:t>
      </w:r>
    </w:p>
    <w:p w14:paraId="0A19A6A4" w14:textId="14E0F702" w:rsidR="00424C45" w:rsidRPr="00BD7EEF" w:rsidRDefault="00424C45" w:rsidP="00424C45">
      <w:pPr>
        <w:pStyle w:val="Style10"/>
        <w:widowControl/>
        <w:spacing w:before="38" w:line="274" w:lineRule="exact"/>
        <w:ind w:firstLine="0"/>
        <w:rPr>
          <w:rStyle w:val="FontStyle40"/>
          <w:sz w:val="24"/>
          <w:szCs w:val="24"/>
        </w:rPr>
      </w:pPr>
      <w:r>
        <w:rPr>
          <w:rStyle w:val="FontStyle40"/>
          <w:sz w:val="24"/>
          <w:szCs w:val="24"/>
        </w:rPr>
        <w:t>- środki z Phare-Struder 2: 72.700,00 zł (w 1999 r.) i 129.800,00 zł.</w:t>
      </w:r>
    </w:p>
    <w:p w14:paraId="1E451E4C" w14:textId="77777777" w:rsidR="008B1C51" w:rsidRDefault="008B1C51" w:rsidP="00424C45">
      <w:pPr>
        <w:pStyle w:val="Style10"/>
        <w:widowControl/>
        <w:spacing w:line="240" w:lineRule="exact"/>
        <w:ind w:firstLine="0"/>
        <w:rPr>
          <w:sz w:val="20"/>
          <w:szCs w:val="20"/>
        </w:rPr>
      </w:pPr>
    </w:p>
    <w:p w14:paraId="5CA7FD3C" w14:textId="77777777" w:rsidR="008B1C51" w:rsidRPr="00BD7EEF" w:rsidRDefault="008710D9">
      <w:pPr>
        <w:pStyle w:val="Style10"/>
        <w:widowControl/>
        <w:spacing w:before="38" w:line="274" w:lineRule="exact"/>
        <w:rPr>
          <w:rStyle w:val="FontStyle40"/>
          <w:sz w:val="24"/>
          <w:szCs w:val="24"/>
        </w:rPr>
      </w:pPr>
      <w:bookmarkStart w:id="2" w:name="bookmark2"/>
      <w:r w:rsidRPr="00BD7EEF">
        <w:rPr>
          <w:rStyle w:val="FontStyle40"/>
          <w:sz w:val="24"/>
          <w:szCs w:val="24"/>
        </w:rPr>
        <w:t>P</w:t>
      </w:r>
      <w:bookmarkEnd w:id="2"/>
      <w:r w:rsidRPr="00BD7EEF">
        <w:rPr>
          <w:rStyle w:val="FontStyle40"/>
          <w:sz w:val="24"/>
          <w:szCs w:val="24"/>
        </w:rPr>
        <w:t>o przeprowadzeniu procedury przetargowej całkowita wartość projektu uległa zmniejszeniu do kwoty: 1.097.192,00 zł. W wyniku realizacji projektu utworzono stac</w:t>
      </w:r>
      <w:r w:rsidR="00BD7EEF">
        <w:rPr>
          <w:rStyle w:val="FontStyle40"/>
          <w:sz w:val="24"/>
          <w:szCs w:val="24"/>
        </w:rPr>
        <w:t>ję wodociągową o wydajności 36m</w:t>
      </w:r>
      <w:r w:rsidR="00BD7EEF">
        <w:rPr>
          <w:rStyle w:val="FontStyle40"/>
          <w:sz w:val="24"/>
          <w:szCs w:val="24"/>
          <w:vertAlign w:val="superscript"/>
        </w:rPr>
        <w:t>3</w:t>
      </w:r>
      <w:r w:rsidRPr="00BD7EEF">
        <w:rPr>
          <w:rStyle w:val="FontStyle40"/>
          <w:sz w:val="24"/>
          <w:szCs w:val="24"/>
        </w:rPr>
        <w:t>/h. Sieć wodociągowa powstała z rur PCV o łącznej długości 30629</w:t>
      </w:r>
      <w:r w:rsidR="00BD7EEF">
        <w:rPr>
          <w:rStyle w:val="FontStyle40"/>
          <w:sz w:val="24"/>
          <w:szCs w:val="24"/>
        </w:rPr>
        <w:t xml:space="preserve"> </w:t>
      </w:r>
      <w:r w:rsidRPr="00BD7EEF">
        <w:rPr>
          <w:rStyle w:val="FontStyle40"/>
          <w:sz w:val="24"/>
          <w:szCs w:val="24"/>
        </w:rPr>
        <w:t>mb. W wyniku tegoż projektu powstało 305 punktów czerpalnych w trzech miejscowościach Gminy Hrubieszów.</w:t>
      </w:r>
    </w:p>
    <w:p w14:paraId="33AAC668" w14:textId="77777777" w:rsidR="008B1C51" w:rsidRDefault="008B1C51">
      <w:pPr>
        <w:pStyle w:val="Style13"/>
        <w:widowControl/>
        <w:spacing w:line="240" w:lineRule="exact"/>
        <w:ind w:left="384"/>
        <w:rPr>
          <w:sz w:val="20"/>
          <w:szCs w:val="20"/>
        </w:rPr>
      </w:pPr>
    </w:p>
    <w:p w14:paraId="398A54EE" w14:textId="77777777" w:rsidR="008B1C51" w:rsidRDefault="008B1C51">
      <w:pPr>
        <w:pStyle w:val="Style13"/>
        <w:widowControl/>
        <w:spacing w:line="240" w:lineRule="exact"/>
        <w:ind w:left="384"/>
        <w:rPr>
          <w:sz w:val="20"/>
          <w:szCs w:val="20"/>
        </w:rPr>
      </w:pPr>
    </w:p>
    <w:p w14:paraId="0AE8FD70" w14:textId="77777777" w:rsidR="008B1C51" w:rsidRPr="00BD7EEF" w:rsidRDefault="008710D9" w:rsidP="00BD7EEF">
      <w:pPr>
        <w:pStyle w:val="Nagwek2"/>
        <w:numPr>
          <w:ilvl w:val="0"/>
          <w:numId w:val="19"/>
        </w:numPr>
        <w:rPr>
          <w:rStyle w:val="FontStyle36"/>
          <w:b/>
          <w:color w:val="auto"/>
        </w:rPr>
      </w:pPr>
      <w:bookmarkStart w:id="3" w:name="_Toc130379791"/>
      <w:r w:rsidRPr="00BD7EEF">
        <w:rPr>
          <w:rStyle w:val="FontStyle36"/>
          <w:b/>
          <w:color w:val="auto"/>
        </w:rPr>
        <w:t>Phare 2003</w:t>
      </w:r>
      <w:bookmarkEnd w:id="3"/>
    </w:p>
    <w:p w14:paraId="274F7666" w14:textId="77777777" w:rsidR="008B1C51" w:rsidRDefault="008710D9">
      <w:pPr>
        <w:pStyle w:val="Style12"/>
        <w:widowControl/>
        <w:spacing w:before="53" w:line="298" w:lineRule="exact"/>
        <w:ind w:left="739"/>
        <w:rPr>
          <w:rStyle w:val="FontStyle35"/>
        </w:rPr>
      </w:pPr>
      <w:r>
        <w:rPr>
          <w:rStyle w:val="FontStyle35"/>
        </w:rPr>
        <w:t>(Program Współpracy Przygranicznej Phare; Fundusz Małych Projektów Infrastrukturalnych w ramach Narodowego Programu dla Polski 2003)</w:t>
      </w:r>
    </w:p>
    <w:p w14:paraId="2E7DF030" w14:textId="77777777" w:rsidR="008B1C51" w:rsidRDefault="008B1C51">
      <w:pPr>
        <w:pStyle w:val="Style10"/>
        <w:widowControl/>
        <w:spacing w:line="240" w:lineRule="exact"/>
        <w:rPr>
          <w:sz w:val="20"/>
          <w:szCs w:val="20"/>
        </w:rPr>
      </w:pPr>
    </w:p>
    <w:p w14:paraId="30741FB4" w14:textId="77777777" w:rsidR="008B1C51" w:rsidRPr="00E57C1A" w:rsidRDefault="008710D9">
      <w:pPr>
        <w:pStyle w:val="Style10"/>
        <w:widowControl/>
        <w:spacing w:before="34" w:line="274" w:lineRule="exact"/>
        <w:rPr>
          <w:rStyle w:val="FontStyle40"/>
          <w:sz w:val="24"/>
          <w:szCs w:val="24"/>
        </w:rPr>
      </w:pPr>
      <w:r w:rsidRPr="00E57C1A">
        <w:rPr>
          <w:rStyle w:val="FontStyle38"/>
          <w:sz w:val="24"/>
          <w:szCs w:val="24"/>
        </w:rPr>
        <w:t xml:space="preserve">I. </w:t>
      </w:r>
      <w:r w:rsidRPr="00E57C1A">
        <w:rPr>
          <w:rStyle w:val="FontStyle40"/>
          <w:sz w:val="24"/>
          <w:szCs w:val="24"/>
        </w:rPr>
        <w:t xml:space="preserve">Otrzymaliśmy dofinansowanie (grant) na realizację projektu pn. </w:t>
      </w:r>
      <w:r w:rsidRPr="00E57C1A">
        <w:rPr>
          <w:rStyle w:val="FontStyle38"/>
          <w:sz w:val="24"/>
          <w:szCs w:val="24"/>
        </w:rPr>
        <w:t>„T</w:t>
      </w:r>
      <w:r w:rsidR="00EB1704">
        <w:rPr>
          <w:rStyle w:val="FontStyle38"/>
          <w:sz w:val="24"/>
          <w:szCs w:val="24"/>
        </w:rPr>
        <w:t>ransgraniczna Trasa Turystyczna”</w:t>
      </w:r>
      <w:r w:rsidRPr="00E57C1A">
        <w:rPr>
          <w:rStyle w:val="FontStyle38"/>
          <w:sz w:val="24"/>
          <w:szCs w:val="24"/>
        </w:rPr>
        <w:t xml:space="preserve"> </w:t>
      </w:r>
      <w:r w:rsidRPr="00E57C1A">
        <w:rPr>
          <w:rStyle w:val="FontStyle40"/>
          <w:sz w:val="24"/>
          <w:szCs w:val="24"/>
        </w:rPr>
        <w:t>- na kwotę 94.532 euro. Wartość całkowita inwestycji zgodnie z wnioskiem o dofinansowanie wynosiła 126.043 euro. Jej realizacja polegała na poprawie nawierzchni dróg, oznakowaniu trasy, utworzeniu pola namiotowego w m. Czumów, wykonaniu trzech wiat dla turystów w m.: Gródek, Czumów i Ślipcze, utworzeniu turystycznej bazy noclegowej w budynku Szkoły Podstawowej w Husynnem oraz na utworzeniu i wyposażeniu Gminnego Centrum Informacji Turystycznej w siedzibie Urzędu Gminy Hrubieszów.</w:t>
      </w:r>
    </w:p>
    <w:p w14:paraId="71F1140E" w14:textId="77777777" w:rsidR="008B1C51" w:rsidRPr="00E57C1A" w:rsidRDefault="008710D9">
      <w:pPr>
        <w:pStyle w:val="Style10"/>
        <w:widowControl/>
        <w:spacing w:before="5" w:line="274" w:lineRule="exact"/>
        <w:ind w:firstLine="710"/>
        <w:rPr>
          <w:rStyle w:val="FontStyle40"/>
          <w:sz w:val="24"/>
          <w:szCs w:val="24"/>
        </w:rPr>
      </w:pPr>
      <w:r w:rsidRPr="00E57C1A">
        <w:rPr>
          <w:rStyle w:val="FontStyle40"/>
          <w:sz w:val="24"/>
          <w:szCs w:val="24"/>
        </w:rPr>
        <w:t>Realizacja zadania została zakończona z końcem sierpnia 2006 r. Wykonawcą było, wyłonione w wyniku procedury przetargowej Przedsiębiorstwo Robót Drogowo-Mostowych w Hrubieszowie.</w:t>
      </w:r>
    </w:p>
    <w:p w14:paraId="489B4ADB" w14:textId="77777777" w:rsidR="008B1C51" w:rsidRPr="00E57C1A" w:rsidRDefault="008710D9">
      <w:pPr>
        <w:pStyle w:val="Style10"/>
        <w:widowControl/>
        <w:spacing w:line="274" w:lineRule="exact"/>
        <w:ind w:firstLine="725"/>
        <w:rPr>
          <w:rStyle w:val="FontStyle40"/>
          <w:sz w:val="24"/>
          <w:szCs w:val="24"/>
        </w:rPr>
      </w:pPr>
      <w:r w:rsidRPr="00E57C1A">
        <w:rPr>
          <w:rStyle w:val="FontStyle40"/>
          <w:sz w:val="24"/>
          <w:szCs w:val="24"/>
        </w:rPr>
        <w:t>Celem ogólnym projektu był rozwój współpracy transgranicznej tak, by zwiększała możliwości rozwoju gospodarczego w sektorze turystyki. Ruch turystyczny w Województwie Lubelskim, a zwłaszcza na ścianie wschodniej jest bardzo niski. Turyści pochodzą głównie z</w:t>
      </w:r>
    </w:p>
    <w:p w14:paraId="08939173" w14:textId="77777777" w:rsidR="008B1C51" w:rsidRPr="00E57C1A" w:rsidRDefault="008710D9">
      <w:pPr>
        <w:pStyle w:val="Style14"/>
        <w:widowControl/>
        <w:spacing w:before="53" w:line="274" w:lineRule="exact"/>
        <w:rPr>
          <w:rStyle w:val="FontStyle40"/>
          <w:sz w:val="24"/>
          <w:szCs w:val="24"/>
        </w:rPr>
      </w:pPr>
      <w:r w:rsidRPr="00E57C1A">
        <w:rPr>
          <w:rStyle w:val="FontStyle40"/>
          <w:sz w:val="24"/>
          <w:szCs w:val="24"/>
        </w:rPr>
        <w:t xml:space="preserve">Ukrainy i Białorusi. Nikłe zainteresowanie gminą, turystów polskich i zagranicznych, uwarunkowane jest głównie słabo rozwiniętą infrastrukturą. Brak jest również dynamicznie funkcjonujących podmiotów gospodarczych w sektorze turystyki. Realizacja projektu ma na celu zbudowanie publicznej infrastruktury turystycznej, wokół której narodzą się prywatne inicjatywy w sektorze usług turystycznych. Inicjatywy te dla pełnego wykorzystania walorów </w:t>
      </w:r>
      <w:r w:rsidRPr="00E57C1A">
        <w:rPr>
          <w:rStyle w:val="FontStyle40"/>
          <w:sz w:val="24"/>
          <w:szCs w:val="24"/>
        </w:rPr>
        <w:lastRenderedPageBreak/>
        <w:t>turystyczno-krajobrazowych po obu stronach granicy będą miały charakter bilateralny. W ramach realizacji powyższego celu projektodawca zakłada zdynamizowanie rozwoju gospodarczego w gminie, zwłaszcza w sektorze usług turystycznych. Realizacja powyższego działania będzie skorelowana z innymi inicjatywami władz samorządowych, zmierzającymi do wspierania lokalnych inicjatyw biznesowych.</w:t>
      </w:r>
    </w:p>
    <w:p w14:paraId="203F8CBF"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Wśród celów bezpośrednich projektu wymieniono: stworzenie warunków infrastrukturalnych dla rozwoju gospodarczego w gminie, zwiększenie atrakcyjności turystycznej regionu oraz wzmocnienie powiązań w infrastrukturze turystycznej po obu stronach granicy. Kolejnym celem było zwiększenie świadomości ekologicznej zarówno mieszkańców gminy, jak i przyjeżdżających turystów.</w:t>
      </w:r>
    </w:p>
    <w:p w14:paraId="4107360E"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Budowa ścieżki turystycznej miała przyczynić się do umożliwienia rozwoju gospodarczego w gminie, zwłaszcza w sektorze usług turystycznych: agroturystyki, bazy noclegowej, gastronomii, transportu i handlu. Impuls rozwoju w kierunku turystyki powinien objąć również sektor rolniczy (między innymi poprzez produkcję żywności ekologicznej i produktów regionalnych). Możliwość zdynamizowania rozwoju gospodarczego jest ściśle powiązana ze zwiększeniem atrakcyjności turystycznej, także poprzez powiązanie infrastruktury sektorowej po obu stronach granicy. Zbudowanie podstawowej infrastruktury turystycznej, spełniającej oczekiwania turysty, jest warunkiem wstępnym do przyciągnięcia ruchu turystycznego do gminy, rozwoju przemysłu turystycznego, uzupełniającego infrastrukturę publiczną oraz harmonijnej i prorozwojowej współpracy transgranicznej.</w:t>
      </w:r>
    </w:p>
    <w:p w14:paraId="4CB1998B" w14:textId="77777777" w:rsidR="008B1C51" w:rsidRPr="00E57C1A" w:rsidRDefault="008710D9">
      <w:pPr>
        <w:pStyle w:val="Style10"/>
        <w:widowControl/>
        <w:spacing w:line="274" w:lineRule="exact"/>
        <w:ind w:firstLine="720"/>
        <w:rPr>
          <w:rStyle w:val="FontStyle40"/>
          <w:sz w:val="24"/>
          <w:szCs w:val="24"/>
        </w:rPr>
      </w:pPr>
      <w:r w:rsidRPr="00E57C1A">
        <w:rPr>
          <w:rStyle w:val="FontStyle40"/>
          <w:sz w:val="24"/>
          <w:szCs w:val="24"/>
        </w:rPr>
        <w:t>Celem działania jest wykorzystanie do rozwoju gospodarczego walorów naturalnych i charakteru rolniczego gminy w myśl zasad zrównoważonego rozwoju. Położenie geograficzne, także wzdłuż rzeki Bug, w naturalny sposób predestynuje gminę do stania się atrakcyjnym miejscem wypoczynku. Poprzez przybliżanie turystom i mieszkańcom walorów przyrodniczych nadbużańskiej gminy z zachowaniem zasad ekologii i ochrony środowiska, z ukazaniem unikatowych osobliwości przyrody, budować się będzie pozytywny wizerunek gminy, co przełoży się również na zwiększenie jej atrakcyjności inwestycyjnej.</w:t>
      </w:r>
    </w:p>
    <w:p w14:paraId="545C36E5"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W planowaniu rozwoju gminy bierze się pod uwagę takie wykorzystanie jej potencjału, który pozwoli zarówno na wzrost gospodarczy, jak i na zachowanie środowiska naturalnego w najlepszym możliwym stanie. Biorąc pod uwagę powyższe, realizacja działania zmierzającego do rozwoju przemysłu turystycznego, zmierza w harmonijny sposób do wzrostu gospodarczego i społecznego oraz jest zgodna z zasadami poszanowania środowiska naturalnego.</w:t>
      </w:r>
    </w:p>
    <w:p w14:paraId="70B2E161" w14:textId="77777777" w:rsidR="008B1C51" w:rsidRPr="00E57C1A" w:rsidRDefault="008710D9">
      <w:pPr>
        <w:pStyle w:val="Style10"/>
        <w:widowControl/>
        <w:spacing w:line="274" w:lineRule="exact"/>
        <w:ind w:firstLine="715"/>
        <w:rPr>
          <w:rStyle w:val="FontStyle40"/>
          <w:sz w:val="24"/>
          <w:szCs w:val="24"/>
        </w:rPr>
      </w:pPr>
      <w:r w:rsidRPr="00E57C1A">
        <w:rPr>
          <w:rStyle w:val="FontStyle40"/>
          <w:sz w:val="24"/>
          <w:szCs w:val="24"/>
        </w:rPr>
        <w:t>Powiązanie infrastruktury turystycznej po obu stronach granicy umożliwi rozwój lokalnej turystyki transgranicznej przyczyniając się do lepszego poznania środowisk lokalnych po obu stronach granicy i nawiązania kontaktów gospodarczych. Powiązany z rozwojem infrastruktury rozwój marketingu turystycznego stworzy nowe produkty na rynku.</w:t>
      </w:r>
    </w:p>
    <w:p w14:paraId="197D3F8D" w14:textId="77777777" w:rsidR="008B1C51" w:rsidRPr="00E57C1A" w:rsidRDefault="008710D9">
      <w:pPr>
        <w:pStyle w:val="Style10"/>
        <w:widowControl/>
        <w:spacing w:line="274" w:lineRule="exact"/>
        <w:rPr>
          <w:rStyle w:val="FontStyle40"/>
          <w:sz w:val="24"/>
          <w:szCs w:val="24"/>
        </w:rPr>
      </w:pPr>
      <w:r w:rsidRPr="00E57C1A">
        <w:rPr>
          <w:rStyle w:val="FontStyle40"/>
          <w:sz w:val="24"/>
          <w:szCs w:val="24"/>
        </w:rPr>
        <w:t>Rozwój turystyki w gminie ściśle związany jest z planami rozwoju turystyki w regionie, zawartymi w Strategii Rozwoju Województwa Lubelskiego. Koreluje on także z zawartymi w Narodowym Planie Rozwoju kierunkami rozwoju widząc szansę rozwoju gospodarczego kraju w wykorzystaniu warunków przyrodniczych dla rozwoju rolnictwa ekologicznego i turystyki.</w:t>
      </w:r>
    </w:p>
    <w:p w14:paraId="74FBBAB1" w14:textId="77777777" w:rsidR="000F541A" w:rsidRPr="00E57C1A" w:rsidRDefault="008710D9">
      <w:pPr>
        <w:pStyle w:val="Style16"/>
        <w:widowControl/>
        <w:rPr>
          <w:rStyle w:val="FontStyle40"/>
          <w:sz w:val="24"/>
          <w:szCs w:val="24"/>
        </w:rPr>
      </w:pPr>
      <w:r w:rsidRPr="00E57C1A">
        <w:rPr>
          <w:rStyle w:val="FontStyle40"/>
          <w:sz w:val="24"/>
          <w:szCs w:val="24"/>
        </w:rPr>
        <w:t>Realizacja projektu polegała na:</w:t>
      </w:r>
    </w:p>
    <w:p w14:paraId="78361A86" w14:textId="77777777" w:rsidR="000F541A" w:rsidRPr="00E57C1A" w:rsidRDefault="008710D9" w:rsidP="00E57C1A">
      <w:pPr>
        <w:pStyle w:val="Style16"/>
        <w:widowControl/>
        <w:numPr>
          <w:ilvl w:val="0"/>
          <w:numId w:val="20"/>
        </w:numPr>
        <w:rPr>
          <w:rStyle w:val="FontStyle38"/>
          <w:sz w:val="24"/>
          <w:szCs w:val="24"/>
        </w:rPr>
      </w:pPr>
      <w:r w:rsidRPr="00E57C1A">
        <w:rPr>
          <w:rStyle w:val="FontStyle38"/>
          <w:sz w:val="24"/>
          <w:szCs w:val="24"/>
        </w:rPr>
        <w:t>Przeprowadzenie procedury przetargowej na wyłonienie wykonawcy oraz</w:t>
      </w:r>
      <w:r w:rsidR="000F541A" w:rsidRPr="00E57C1A">
        <w:rPr>
          <w:rStyle w:val="FontStyle38"/>
          <w:sz w:val="24"/>
          <w:szCs w:val="24"/>
        </w:rPr>
        <w:t xml:space="preserve"> </w:t>
      </w:r>
      <w:r w:rsidRPr="00E57C1A">
        <w:rPr>
          <w:rStyle w:val="FontStyle38"/>
          <w:sz w:val="24"/>
          <w:szCs w:val="24"/>
        </w:rPr>
        <w:t>procedury wyłonienia audytora.</w:t>
      </w:r>
    </w:p>
    <w:p w14:paraId="4EA47B31" w14:textId="77777777" w:rsidR="008B1C51" w:rsidRPr="00E57C1A" w:rsidRDefault="008710D9" w:rsidP="00E57C1A">
      <w:pPr>
        <w:pStyle w:val="Style16"/>
        <w:widowControl/>
        <w:numPr>
          <w:ilvl w:val="0"/>
          <w:numId w:val="20"/>
        </w:numPr>
        <w:rPr>
          <w:rStyle w:val="FontStyle38"/>
          <w:sz w:val="24"/>
          <w:szCs w:val="24"/>
        </w:rPr>
      </w:pPr>
      <w:r w:rsidRPr="00E57C1A">
        <w:rPr>
          <w:rStyle w:val="FontStyle38"/>
          <w:sz w:val="24"/>
          <w:szCs w:val="24"/>
        </w:rPr>
        <w:t>Dostawy:</w:t>
      </w:r>
    </w:p>
    <w:p w14:paraId="1716F207" w14:textId="77777777" w:rsidR="008B1C51" w:rsidRPr="00E57C1A" w:rsidRDefault="008710D9" w:rsidP="00D43374">
      <w:pPr>
        <w:pStyle w:val="Style19"/>
        <w:widowControl/>
        <w:numPr>
          <w:ilvl w:val="0"/>
          <w:numId w:val="2"/>
        </w:numPr>
        <w:tabs>
          <w:tab w:val="left" w:pos="350"/>
        </w:tabs>
        <w:spacing w:before="53"/>
        <w:ind w:firstLine="0"/>
        <w:jc w:val="left"/>
        <w:rPr>
          <w:rStyle w:val="FontStyle40"/>
          <w:sz w:val="24"/>
          <w:szCs w:val="24"/>
        </w:rPr>
      </w:pPr>
      <w:r w:rsidRPr="00E57C1A">
        <w:rPr>
          <w:rStyle w:val="FontStyle40"/>
          <w:sz w:val="24"/>
          <w:szCs w:val="24"/>
        </w:rPr>
        <w:t>Oznakowanie trasy turystycznej,</w:t>
      </w:r>
    </w:p>
    <w:p w14:paraId="664FA73F" w14:textId="77777777" w:rsidR="008B1C51" w:rsidRPr="00E57C1A" w:rsidRDefault="008710D9" w:rsidP="00E57C1A">
      <w:pPr>
        <w:pStyle w:val="Style19"/>
        <w:widowControl/>
        <w:numPr>
          <w:ilvl w:val="0"/>
          <w:numId w:val="2"/>
        </w:numPr>
        <w:tabs>
          <w:tab w:val="left" w:pos="350"/>
        </w:tabs>
        <w:ind w:left="350"/>
        <w:rPr>
          <w:rStyle w:val="FontStyle40"/>
          <w:sz w:val="24"/>
          <w:szCs w:val="24"/>
        </w:rPr>
      </w:pPr>
      <w:r w:rsidRPr="00E57C1A">
        <w:rPr>
          <w:rStyle w:val="FontStyle40"/>
          <w:sz w:val="24"/>
          <w:szCs w:val="24"/>
        </w:rPr>
        <w:t>Utworzenie i wyposażenie Gminnego Centrum Informacji Turystycznej w siedzibie Urzędu Gminy Hrubieszów,</w:t>
      </w:r>
    </w:p>
    <w:p w14:paraId="18CFF847" w14:textId="77777777" w:rsidR="008B1C51" w:rsidRPr="00E57C1A" w:rsidRDefault="008710D9" w:rsidP="00E57C1A">
      <w:pPr>
        <w:pStyle w:val="Style19"/>
        <w:widowControl/>
        <w:numPr>
          <w:ilvl w:val="0"/>
          <w:numId w:val="2"/>
        </w:numPr>
        <w:tabs>
          <w:tab w:val="left" w:pos="350"/>
        </w:tabs>
        <w:ind w:firstLine="0"/>
        <w:rPr>
          <w:rStyle w:val="FontStyle40"/>
          <w:sz w:val="24"/>
          <w:szCs w:val="24"/>
        </w:rPr>
      </w:pPr>
      <w:r w:rsidRPr="00E57C1A">
        <w:rPr>
          <w:rStyle w:val="FontStyle40"/>
          <w:sz w:val="24"/>
          <w:szCs w:val="24"/>
        </w:rPr>
        <w:t>Utworzenie turystycznej bazy noclegowej na bazie istniejącej Szkoły Podstawowej w</w:t>
      </w:r>
    </w:p>
    <w:p w14:paraId="7D746DD7" w14:textId="77777777" w:rsidR="008B1C51" w:rsidRPr="00E57C1A" w:rsidRDefault="008710D9" w:rsidP="00E57C1A">
      <w:pPr>
        <w:pStyle w:val="Style3"/>
        <w:widowControl/>
        <w:spacing w:line="274" w:lineRule="exact"/>
        <w:ind w:left="355"/>
        <w:rPr>
          <w:rStyle w:val="FontStyle40"/>
          <w:sz w:val="24"/>
          <w:szCs w:val="24"/>
        </w:rPr>
      </w:pPr>
      <w:r w:rsidRPr="00E57C1A">
        <w:rPr>
          <w:rStyle w:val="FontStyle40"/>
          <w:sz w:val="24"/>
          <w:szCs w:val="24"/>
        </w:rPr>
        <w:t>Husynnem,</w:t>
      </w:r>
    </w:p>
    <w:p w14:paraId="76A6DE31" w14:textId="77777777" w:rsidR="00E57C1A" w:rsidRDefault="008710D9" w:rsidP="00E57C1A">
      <w:pPr>
        <w:pStyle w:val="Style19"/>
        <w:widowControl/>
        <w:numPr>
          <w:ilvl w:val="0"/>
          <w:numId w:val="3"/>
        </w:numPr>
        <w:tabs>
          <w:tab w:val="left" w:pos="350"/>
        </w:tabs>
        <w:spacing w:line="298" w:lineRule="exact"/>
        <w:ind w:left="350" w:right="2650"/>
        <w:rPr>
          <w:rStyle w:val="FontStyle40"/>
          <w:sz w:val="24"/>
          <w:szCs w:val="24"/>
        </w:rPr>
      </w:pPr>
      <w:r w:rsidRPr="00E57C1A">
        <w:rPr>
          <w:rStyle w:val="FontStyle40"/>
          <w:sz w:val="24"/>
          <w:szCs w:val="24"/>
        </w:rPr>
        <w:t>Urządzenie pola namiotowego w miejscowości Czumów.</w:t>
      </w:r>
    </w:p>
    <w:p w14:paraId="7AA6FF33" w14:textId="77777777" w:rsidR="008B1C51" w:rsidRPr="00E57C1A" w:rsidRDefault="008710D9" w:rsidP="00E57C1A">
      <w:pPr>
        <w:pStyle w:val="Style19"/>
        <w:widowControl/>
        <w:numPr>
          <w:ilvl w:val="0"/>
          <w:numId w:val="21"/>
        </w:numPr>
        <w:tabs>
          <w:tab w:val="left" w:pos="350"/>
        </w:tabs>
        <w:spacing w:line="298" w:lineRule="exact"/>
        <w:ind w:right="2650"/>
        <w:rPr>
          <w:rStyle w:val="FontStyle40"/>
          <w:sz w:val="24"/>
          <w:szCs w:val="24"/>
        </w:rPr>
      </w:pPr>
      <w:r w:rsidRPr="00E57C1A">
        <w:rPr>
          <w:rStyle w:val="FontStyle38"/>
          <w:sz w:val="24"/>
          <w:szCs w:val="24"/>
        </w:rPr>
        <w:t>Roboty :</w:t>
      </w:r>
    </w:p>
    <w:p w14:paraId="73993C0A" w14:textId="77777777" w:rsidR="008B1C51" w:rsidRPr="00E57C1A" w:rsidRDefault="008710D9" w:rsidP="00E57C1A">
      <w:pPr>
        <w:pStyle w:val="Style19"/>
        <w:widowControl/>
        <w:numPr>
          <w:ilvl w:val="0"/>
          <w:numId w:val="3"/>
        </w:numPr>
        <w:tabs>
          <w:tab w:val="left" w:pos="350"/>
        </w:tabs>
        <w:ind w:left="350"/>
        <w:rPr>
          <w:rStyle w:val="FontStyle40"/>
          <w:sz w:val="24"/>
          <w:szCs w:val="24"/>
        </w:rPr>
      </w:pPr>
      <w:r w:rsidRPr="00E57C1A">
        <w:rPr>
          <w:rStyle w:val="FontStyle40"/>
          <w:sz w:val="24"/>
          <w:szCs w:val="24"/>
        </w:rPr>
        <w:t>Uzupełnienie ubytków nawierzchni żużlowej na drodze gminnej w Cichobórz (odc. 2,4 km),</w:t>
      </w:r>
    </w:p>
    <w:p w14:paraId="58A136DB" w14:textId="77777777" w:rsidR="008B1C51" w:rsidRPr="00E57C1A" w:rsidRDefault="008710D9" w:rsidP="00E57C1A">
      <w:pPr>
        <w:pStyle w:val="Style19"/>
        <w:widowControl/>
        <w:numPr>
          <w:ilvl w:val="0"/>
          <w:numId w:val="3"/>
        </w:numPr>
        <w:tabs>
          <w:tab w:val="left" w:pos="350"/>
        </w:tabs>
        <w:spacing w:before="5"/>
        <w:ind w:left="350"/>
        <w:rPr>
          <w:rStyle w:val="FontStyle40"/>
          <w:sz w:val="24"/>
          <w:szCs w:val="24"/>
        </w:rPr>
      </w:pPr>
      <w:r w:rsidRPr="00E57C1A">
        <w:rPr>
          <w:rStyle w:val="FontStyle40"/>
          <w:sz w:val="24"/>
          <w:szCs w:val="24"/>
        </w:rPr>
        <w:t>Poprawa  przejezdności   drogi   gruntowej   w   Cichobórzu   poprzez   wykonanie nawierzchni z mieszanki kruszywa i żużlu (odc. 0,45</w:t>
      </w:r>
      <w:r w:rsidR="00E57C1A">
        <w:rPr>
          <w:rStyle w:val="FontStyle40"/>
          <w:sz w:val="24"/>
          <w:szCs w:val="24"/>
        </w:rPr>
        <w:t xml:space="preserve"> </w:t>
      </w:r>
      <w:r w:rsidRPr="00E57C1A">
        <w:rPr>
          <w:rStyle w:val="FontStyle40"/>
          <w:sz w:val="24"/>
          <w:szCs w:val="24"/>
        </w:rPr>
        <w:t>km),</w:t>
      </w:r>
    </w:p>
    <w:p w14:paraId="3BC246B3" w14:textId="77777777" w:rsidR="008B1C51" w:rsidRPr="00E57C1A" w:rsidRDefault="008710D9" w:rsidP="00E57C1A">
      <w:pPr>
        <w:pStyle w:val="Style19"/>
        <w:widowControl/>
        <w:numPr>
          <w:ilvl w:val="0"/>
          <w:numId w:val="3"/>
        </w:numPr>
        <w:tabs>
          <w:tab w:val="left" w:pos="350"/>
        </w:tabs>
        <w:ind w:left="350"/>
        <w:rPr>
          <w:rStyle w:val="FontStyle40"/>
          <w:sz w:val="24"/>
          <w:szCs w:val="24"/>
        </w:rPr>
      </w:pPr>
      <w:r w:rsidRPr="00E57C1A">
        <w:rPr>
          <w:rStyle w:val="FontStyle40"/>
          <w:sz w:val="24"/>
          <w:szCs w:val="24"/>
        </w:rPr>
        <w:t>Poprawa  przejezdności   drogi   gruntowej   w  Mienianach  poprzez  wykonanie nawierzchni z mieszanki kruszywa i żużlu (odc. 2,4</w:t>
      </w:r>
      <w:r w:rsidR="00E57C1A">
        <w:rPr>
          <w:rStyle w:val="FontStyle40"/>
          <w:sz w:val="24"/>
          <w:szCs w:val="24"/>
        </w:rPr>
        <w:t xml:space="preserve"> </w:t>
      </w:r>
      <w:r w:rsidRPr="00E57C1A">
        <w:rPr>
          <w:rStyle w:val="FontStyle40"/>
          <w:sz w:val="24"/>
          <w:szCs w:val="24"/>
        </w:rPr>
        <w:t>km),</w:t>
      </w:r>
    </w:p>
    <w:p w14:paraId="271F2462" w14:textId="77777777" w:rsidR="008B1C51" w:rsidRPr="00E57C1A" w:rsidRDefault="008710D9" w:rsidP="00E57C1A">
      <w:pPr>
        <w:pStyle w:val="Style19"/>
        <w:widowControl/>
        <w:numPr>
          <w:ilvl w:val="0"/>
          <w:numId w:val="3"/>
        </w:numPr>
        <w:tabs>
          <w:tab w:val="left" w:pos="350"/>
        </w:tabs>
        <w:ind w:left="350"/>
        <w:rPr>
          <w:rStyle w:val="FontStyle40"/>
          <w:sz w:val="24"/>
          <w:szCs w:val="24"/>
        </w:rPr>
      </w:pPr>
      <w:r w:rsidRPr="00E57C1A">
        <w:rPr>
          <w:rStyle w:val="FontStyle40"/>
          <w:sz w:val="24"/>
          <w:szCs w:val="24"/>
        </w:rPr>
        <w:t>Uzupełnienie ubytków nawierzchni żużlowej na drodze gminnej w Masłomęczu (odc. 2,0</w:t>
      </w:r>
      <w:r w:rsidR="00E57C1A">
        <w:rPr>
          <w:rStyle w:val="FontStyle40"/>
          <w:sz w:val="24"/>
          <w:szCs w:val="24"/>
        </w:rPr>
        <w:t xml:space="preserve"> </w:t>
      </w:r>
      <w:r w:rsidRPr="00E57C1A">
        <w:rPr>
          <w:rStyle w:val="FontStyle40"/>
          <w:sz w:val="24"/>
          <w:szCs w:val="24"/>
        </w:rPr>
        <w:t>km),</w:t>
      </w:r>
    </w:p>
    <w:p w14:paraId="70C397E5" w14:textId="77777777" w:rsidR="008B1C51" w:rsidRPr="00E57C1A" w:rsidRDefault="008710D9" w:rsidP="00E57C1A">
      <w:pPr>
        <w:pStyle w:val="Style19"/>
        <w:widowControl/>
        <w:numPr>
          <w:ilvl w:val="0"/>
          <w:numId w:val="3"/>
        </w:numPr>
        <w:tabs>
          <w:tab w:val="left" w:pos="350"/>
        </w:tabs>
        <w:ind w:firstLine="0"/>
        <w:rPr>
          <w:rStyle w:val="FontStyle40"/>
          <w:sz w:val="24"/>
          <w:szCs w:val="24"/>
        </w:rPr>
      </w:pPr>
      <w:r w:rsidRPr="00E57C1A">
        <w:rPr>
          <w:rStyle w:val="FontStyle40"/>
          <w:sz w:val="24"/>
          <w:szCs w:val="24"/>
        </w:rPr>
        <w:t>Uzupełnienie ubytków nawierzchni żużlowej na drodze gminnej w Kozodawach (odc.</w:t>
      </w:r>
    </w:p>
    <w:p w14:paraId="1AA7134C" w14:textId="77777777" w:rsidR="008B1C51" w:rsidRPr="00E57C1A" w:rsidRDefault="008710D9" w:rsidP="00E57C1A">
      <w:pPr>
        <w:pStyle w:val="Style3"/>
        <w:widowControl/>
        <w:spacing w:line="274" w:lineRule="exact"/>
        <w:ind w:left="365"/>
        <w:rPr>
          <w:rStyle w:val="FontStyle40"/>
          <w:sz w:val="24"/>
          <w:szCs w:val="24"/>
        </w:rPr>
      </w:pPr>
      <w:r w:rsidRPr="00E57C1A">
        <w:rPr>
          <w:rStyle w:val="FontStyle40"/>
          <w:sz w:val="24"/>
          <w:szCs w:val="24"/>
        </w:rPr>
        <w:t>0,3km),</w:t>
      </w:r>
    </w:p>
    <w:p w14:paraId="169BFBB1"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w Kozodawach  poprzez  wykonanie nawierzchni z mieszanki kruszywa i żużlu (odc. 0,2</w:t>
      </w:r>
      <w:r w:rsidR="00EB1704">
        <w:rPr>
          <w:rStyle w:val="FontStyle40"/>
          <w:sz w:val="24"/>
          <w:szCs w:val="24"/>
        </w:rPr>
        <w:t xml:space="preserve"> </w:t>
      </w:r>
      <w:r w:rsidRPr="00E57C1A">
        <w:rPr>
          <w:rStyle w:val="FontStyle40"/>
          <w:sz w:val="24"/>
          <w:szCs w:val="24"/>
        </w:rPr>
        <w:t>km),</w:t>
      </w:r>
    </w:p>
    <w:p w14:paraId="791367CD"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Niwelacja nawierzchni z niesortu piaskowca na drodze Kozodawy-Gródek równiarką (odc. 1km),</w:t>
      </w:r>
    </w:p>
    <w:p w14:paraId="78820DA5"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Remont cząstkowy nawierzchni bitumicznej na drodze gminnej Gródek Kolonia-Gródek (odc. 1,4km),</w:t>
      </w:r>
    </w:p>
    <w:p w14:paraId="30525B9E"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Niwelacja drogi gruntowej Gródek-Teptiuków równiarką (odc. 2,1</w:t>
      </w:r>
      <w:r w:rsidR="00EB1704">
        <w:rPr>
          <w:rStyle w:val="FontStyle40"/>
          <w:sz w:val="24"/>
          <w:szCs w:val="24"/>
        </w:rPr>
        <w:t xml:space="preserve"> </w:t>
      </w:r>
      <w:r w:rsidRPr="00E57C1A">
        <w:rPr>
          <w:rStyle w:val="FontStyle40"/>
          <w:sz w:val="24"/>
          <w:szCs w:val="24"/>
        </w:rPr>
        <w:t>km),</w:t>
      </w:r>
    </w:p>
    <w:p w14:paraId="62918CCB"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Gródek-Teptiuków poprzez wykonanie nawierzchni z mieszanki kruszywa,</w:t>
      </w:r>
    </w:p>
    <w:p w14:paraId="04D34422"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Niwelacja istniejącej   nawierzchni  z  niesortu  piaskowca na drodze  gminnej Świerszczów -Dziekanów (odc. 1,25</w:t>
      </w:r>
      <w:r w:rsidR="00EB1704">
        <w:rPr>
          <w:rStyle w:val="FontStyle40"/>
          <w:sz w:val="24"/>
          <w:szCs w:val="24"/>
        </w:rPr>
        <w:t xml:space="preserve"> </w:t>
      </w:r>
      <w:r w:rsidRPr="00E57C1A">
        <w:rPr>
          <w:rStyle w:val="FontStyle40"/>
          <w:sz w:val="24"/>
          <w:szCs w:val="24"/>
        </w:rPr>
        <w:t>km),</w:t>
      </w:r>
    </w:p>
    <w:p w14:paraId="37E96D8C"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Niwelacja drogi gruntowej równiarką na odcinku Kobło-Moroczyn (odc. 1,8</w:t>
      </w:r>
      <w:r w:rsidR="00EB1704">
        <w:rPr>
          <w:rStyle w:val="FontStyle40"/>
          <w:sz w:val="24"/>
          <w:szCs w:val="24"/>
        </w:rPr>
        <w:t xml:space="preserve"> </w:t>
      </w:r>
      <w:r w:rsidRPr="00E57C1A">
        <w:rPr>
          <w:rStyle w:val="FontStyle40"/>
          <w:sz w:val="24"/>
          <w:szCs w:val="24"/>
        </w:rPr>
        <w:t>km),</w:t>
      </w:r>
    </w:p>
    <w:p w14:paraId="111C593F"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w  Moroczynie  poprzez  wykonanie nawierzchni z mieszanki kruszywa i żużlu,</w:t>
      </w:r>
    </w:p>
    <w:p w14:paraId="07988102"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Uzupełnienie ubytków nawierzchni żużlowej na drodze w miejscowości Moroczyn,</w:t>
      </w:r>
    </w:p>
    <w:p w14:paraId="0099E945"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w Moroczyna-Husynne poprzez wykonanie nawierzchni z mieszanki kruszywa i żużlu (odc.1,25</w:t>
      </w:r>
      <w:r w:rsidR="00EB1704">
        <w:rPr>
          <w:rStyle w:val="FontStyle40"/>
          <w:sz w:val="24"/>
          <w:szCs w:val="24"/>
        </w:rPr>
        <w:t xml:space="preserve"> </w:t>
      </w:r>
      <w:r w:rsidRPr="00E57C1A">
        <w:rPr>
          <w:rStyle w:val="FontStyle40"/>
          <w:sz w:val="24"/>
          <w:szCs w:val="24"/>
        </w:rPr>
        <w:t>km),</w:t>
      </w:r>
    </w:p>
    <w:p w14:paraId="2B96B0BE" w14:textId="77777777" w:rsidR="008B1C51" w:rsidRPr="00E57C1A" w:rsidRDefault="008710D9" w:rsidP="00E57C1A">
      <w:pPr>
        <w:pStyle w:val="Style19"/>
        <w:widowControl/>
        <w:numPr>
          <w:ilvl w:val="0"/>
          <w:numId w:val="4"/>
        </w:numPr>
        <w:tabs>
          <w:tab w:val="left" w:pos="350"/>
        </w:tabs>
        <w:spacing w:before="5"/>
        <w:ind w:firstLine="0"/>
        <w:rPr>
          <w:rStyle w:val="FontStyle40"/>
          <w:sz w:val="24"/>
          <w:szCs w:val="24"/>
        </w:rPr>
      </w:pPr>
      <w:r w:rsidRPr="00E57C1A">
        <w:rPr>
          <w:rStyle w:val="FontStyle40"/>
          <w:sz w:val="24"/>
          <w:szCs w:val="24"/>
        </w:rPr>
        <w:t>Wznowienie granic pasa drogowego drogi gruntowej Husynne-Gródek (odc. 1,3</w:t>
      </w:r>
      <w:r w:rsidR="00EB1704">
        <w:rPr>
          <w:rStyle w:val="FontStyle40"/>
          <w:sz w:val="24"/>
          <w:szCs w:val="24"/>
        </w:rPr>
        <w:t xml:space="preserve"> </w:t>
      </w:r>
      <w:r w:rsidRPr="00E57C1A">
        <w:rPr>
          <w:rStyle w:val="FontStyle40"/>
          <w:sz w:val="24"/>
          <w:szCs w:val="24"/>
        </w:rPr>
        <w:t>km),</w:t>
      </w:r>
    </w:p>
    <w:p w14:paraId="4F073719"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Niwelacja drogi jw. Husynne-Gródek równiarką (odc. 1,3</w:t>
      </w:r>
      <w:r w:rsidR="00EB1704">
        <w:rPr>
          <w:rStyle w:val="FontStyle40"/>
          <w:sz w:val="24"/>
          <w:szCs w:val="24"/>
        </w:rPr>
        <w:t xml:space="preserve"> </w:t>
      </w:r>
      <w:r w:rsidRPr="00E57C1A">
        <w:rPr>
          <w:rStyle w:val="FontStyle40"/>
          <w:sz w:val="24"/>
          <w:szCs w:val="24"/>
        </w:rPr>
        <w:t>km),</w:t>
      </w:r>
    </w:p>
    <w:p w14:paraId="62D9A9C3"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w miejscowości Gródek poprzez wykonanie nawierzchni z mieszanki kruszywa i żużlu,</w:t>
      </w:r>
    </w:p>
    <w:p w14:paraId="535280BF" w14:textId="77777777" w:rsidR="008B1C51" w:rsidRPr="00E57C1A" w:rsidRDefault="008710D9" w:rsidP="00E57C1A">
      <w:pPr>
        <w:pStyle w:val="Style19"/>
        <w:widowControl/>
        <w:numPr>
          <w:ilvl w:val="0"/>
          <w:numId w:val="4"/>
        </w:numPr>
        <w:tabs>
          <w:tab w:val="left" w:pos="350"/>
        </w:tabs>
        <w:spacing w:before="5"/>
        <w:ind w:firstLine="0"/>
        <w:rPr>
          <w:rStyle w:val="FontStyle40"/>
          <w:sz w:val="24"/>
          <w:szCs w:val="24"/>
        </w:rPr>
      </w:pPr>
      <w:r w:rsidRPr="00E57C1A">
        <w:rPr>
          <w:rStyle w:val="FontStyle40"/>
          <w:sz w:val="24"/>
          <w:szCs w:val="24"/>
        </w:rPr>
        <w:t>Niwelacja drogi gruntowej równiarką w miejscowości Gródek (odc. 1,0</w:t>
      </w:r>
      <w:r w:rsidR="00EB1704">
        <w:rPr>
          <w:rStyle w:val="FontStyle40"/>
          <w:sz w:val="24"/>
          <w:szCs w:val="24"/>
        </w:rPr>
        <w:t xml:space="preserve"> </w:t>
      </w:r>
      <w:r w:rsidRPr="00E57C1A">
        <w:rPr>
          <w:rStyle w:val="FontStyle40"/>
          <w:sz w:val="24"/>
          <w:szCs w:val="24"/>
        </w:rPr>
        <w:t>km),</w:t>
      </w:r>
    </w:p>
    <w:p w14:paraId="1F21F03D"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Niwelacja pasa granicznego równiarką w miejscowości Gródek (odc. 1,5</w:t>
      </w:r>
      <w:r w:rsidR="00EB1704">
        <w:rPr>
          <w:rStyle w:val="FontStyle40"/>
          <w:sz w:val="24"/>
          <w:szCs w:val="24"/>
        </w:rPr>
        <w:t xml:space="preserve"> </w:t>
      </w:r>
      <w:r w:rsidRPr="00E57C1A">
        <w:rPr>
          <w:rStyle w:val="FontStyle40"/>
          <w:sz w:val="24"/>
          <w:szCs w:val="24"/>
        </w:rPr>
        <w:t>km),</w:t>
      </w:r>
    </w:p>
    <w:p w14:paraId="740A0742" w14:textId="77777777" w:rsidR="008B1C51" w:rsidRPr="00E57C1A" w:rsidRDefault="008710D9" w:rsidP="00E57C1A">
      <w:pPr>
        <w:pStyle w:val="Style19"/>
        <w:widowControl/>
        <w:numPr>
          <w:ilvl w:val="0"/>
          <w:numId w:val="4"/>
        </w:numPr>
        <w:tabs>
          <w:tab w:val="left" w:pos="350"/>
        </w:tabs>
        <w:spacing w:before="5"/>
        <w:ind w:firstLine="0"/>
        <w:rPr>
          <w:rStyle w:val="FontStyle40"/>
          <w:sz w:val="24"/>
          <w:szCs w:val="24"/>
        </w:rPr>
      </w:pPr>
      <w:r w:rsidRPr="00E57C1A">
        <w:rPr>
          <w:rStyle w:val="FontStyle40"/>
          <w:sz w:val="24"/>
          <w:szCs w:val="24"/>
        </w:rPr>
        <w:t>Niwelacja pasa granicznego równiarką w miejscowości Czumów (odc. 0,9</w:t>
      </w:r>
      <w:r w:rsidR="00EB1704">
        <w:rPr>
          <w:rStyle w:val="FontStyle40"/>
          <w:sz w:val="24"/>
          <w:szCs w:val="24"/>
        </w:rPr>
        <w:t xml:space="preserve"> </w:t>
      </w:r>
      <w:r w:rsidRPr="00E57C1A">
        <w:rPr>
          <w:rStyle w:val="FontStyle40"/>
          <w:sz w:val="24"/>
          <w:szCs w:val="24"/>
        </w:rPr>
        <w:t>km),</w:t>
      </w:r>
    </w:p>
    <w:p w14:paraId="3FC56A89"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Uzupełnienie ubytków nawierzchni żużlowej na drodze gminnej w miejscowości Czumów (odc. 0,5</w:t>
      </w:r>
      <w:r w:rsidR="00EB1704">
        <w:rPr>
          <w:rStyle w:val="FontStyle40"/>
          <w:sz w:val="24"/>
          <w:szCs w:val="24"/>
        </w:rPr>
        <w:t xml:space="preserve"> </w:t>
      </w:r>
      <w:r w:rsidRPr="00E57C1A">
        <w:rPr>
          <w:rStyle w:val="FontStyle40"/>
          <w:sz w:val="24"/>
          <w:szCs w:val="24"/>
        </w:rPr>
        <w:t>km),</w:t>
      </w:r>
    </w:p>
    <w:p w14:paraId="1394D17B" w14:textId="77777777" w:rsidR="008B1C51" w:rsidRPr="00E57C1A" w:rsidRDefault="008710D9" w:rsidP="00E57C1A">
      <w:pPr>
        <w:pStyle w:val="Style19"/>
        <w:widowControl/>
        <w:numPr>
          <w:ilvl w:val="0"/>
          <w:numId w:val="4"/>
        </w:numPr>
        <w:tabs>
          <w:tab w:val="left" w:pos="350"/>
        </w:tabs>
        <w:ind w:left="350"/>
        <w:rPr>
          <w:rStyle w:val="FontStyle40"/>
          <w:sz w:val="24"/>
          <w:szCs w:val="24"/>
        </w:rPr>
      </w:pPr>
      <w:r w:rsidRPr="00E57C1A">
        <w:rPr>
          <w:rStyle w:val="FontStyle40"/>
          <w:sz w:val="24"/>
          <w:szCs w:val="24"/>
        </w:rPr>
        <w:t>Poprawa przejezdności drogi gruntowej w miejscowości Czumów poprzez wykonanie nawierzchni z mieszanki kruszywa i żużlu (odc. 0,25</w:t>
      </w:r>
      <w:r w:rsidR="00EB1704">
        <w:rPr>
          <w:rStyle w:val="FontStyle40"/>
          <w:sz w:val="24"/>
          <w:szCs w:val="24"/>
        </w:rPr>
        <w:t xml:space="preserve"> </w:t>
      </w:r>
      <w:r w:rsidRPr="00E57C1A">
        <w:rPr>
          <w:rStyle w:val="FontStyle40"/>
          <w:sz w:val="24"/>
          <w:szCs w:val="24"/>
        </w:rPr>
        <w:t>km),</w:t>
      </w:r>
    </w:p>
    <w:p w14:paraId="4F3508A4"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Niwelacja drogi gruntowej równiarką w miejscowości Ślipcze (odc. 0,9</w:t>
      </w:r>
      <w:r w:rsidR="00EB1704">
        <w:rPr>
          <w:rStyle w:val="FontStyle40"/>
          <w:sz w:val="24"/>
          <w:szCs w:val="24"/>
        </w:rPr>
        <w:t xml:space="preserve"> </w:t>
      </w:r>
      <w:r w:rsidRPr="00E57C1A">
        <w:rPr>
          <w:rStyle w:val="FontStyle40"/>
          <w:sz w:val="24"/>
          <w:szCs w:val="24"/>
        </w:rPr>
        <w:t>km),</w:t>
      </w:r>
    </w:p>
    <w:p w14:paraId="409954D1" w14:textId="77777777" w:rsidR="008B1C51" w:rsidRPr="00E57C1A" w:rsidRDefault="008710D9" w:rsidP="00E57C1A">
      <w:pPr>
        <w:pStyle w:val="Style19"/>
        <w:widowControl/>
        <w:numPr>
          <w:ilvl w:val="0"/>
          <w:numId w:val="4"/>
        </w:numPr>
        <w:tabs>
          <w:tab w:val="left" w:pos="350"/>
        </w:tabs>
        <w:ind w:firstLine="0"/>
        <w:rPr>
          <w:rStyle w:val="FontStyle40"/>
          <w:sz w:val="24"/>
          <w:szCs w:val="24"/>
        </w:rPr>
      </w:pPr>
      <w:r w:rsidRPr="00E57C1A">
        <w:rPr>
          <w:rStyle w:val="FontStyle40"/>
          <w:sz w:val="24"/>
          <w:szCs w:val="24"/>
        </w:rPr>
        <w:t>Ustawienie 5 witaczy na drogach Gminy Hrubieszów,</w:t>
      </w:r>
    </w:p>
    <w:p w14:paraId="5557BC94" w14:textId="77777777" w:rsidR="008B1C51" w:rsidRPr="00E57C1A" w:rsidRDefault="008710D9" w:rsidP="00D43374">
      <w:pPr>
        <w:pStyle w:val="Style19"/>
        <w:widowControl/>
        <w:numPr>
          <w:ilvl w:val="0"/>
          <w:numId w:val="4"/>
        </w:numPr>
        <w:tabs>
          <w:tab w:val="left" w:pos="350"/>
        </w:tabs>
        <w:ind w:firstLine="0"/>
        <w:jc w:val="left"/>
        <w:rPr>
          <w:rStyle w:val="FontStyle40"/>
          <w:sz w:val="24"/>
          <w:szCs w:val="24"/>
        </w:rPr>
      </w:pPr>
      <w:r w:rsidRPr="00E57C1A">
        <w:rPr>
          <w:rStyle w:val="FontStyle40"/>
          <w:sz w:val="24"/>
          <w:szCs w:val="24"/>
        </w:rPr>
        <w:t>Wykonanie 3 wiat dla turystów.</w:t>
      </w:r>
    </w:p>
    <w:p w14:paraId="21EA4DC3" w14:textId="77777777" w:rsidR="00EB1704" w:rsidRDefault="00EB1704">
      <w:pPr>
        <w:widowControl/>
        <w:autoSpaceDE/>
        <w:autoSpaceDN/>
        <w:adjustRightInd/>
        <w:spacing w:after="200" w:line="276" w:lineRule="auto"/>
        <w:rPr>
          <w:rStyle w:val="FontStyle38"/>
          <w:sz w:val="24"/>
          <w:szCs w:val="24"/>
        </w:rPr>
      </w:pPr>
      <w:r>
        <w:rPr>
          <w:rStyle w:val="FontStyle38"/>
          <w:sz w:val="24"/>
          <w:szCs w:val="24"/>
        </w:rPr>
        <w:br w:type="page"/>
      </w:r>
    </w:p>
    <w:p w14:paraId="34B5FD12" w14:textId="77777777" w:rsidR="008B1C51" w:rsidRPr="00E57C1A" w:rsidRDefault="008710D9">
      <w:pPr>
        <w:pStyle w:val="Style10"/>
        <w:widowControl/>
        <w:spacing w:before="53" w:line="274" w:lineRule="exact"/>
        <w:ind w:firstLine="720"/>
        <w:rPr>
          <w:rStyle w:val="FontStyle40"/>
          <w:sz w:val="24"/>
          <w:szCs w:val="24"/>
        </w:rPr>
      </w:pPr>
      <w:r w:rsidRPr="00E57C1A">
        <w:rPr>
          <w:rStyle w:val="FontStyle38"/>
          <w:sz w:val="24"/>
          <w:szCs w:val="24"/>
        </w:rPr>
        <w:t xml:space="preserve">II. </w:t>
      </w:r>
      <w:r w:rsidRPr="00E57C1A">
        <w:rPr>
          <w:rStyle w:val="FontStyle40"/>
          <w:sz w:val="24"/>
          <w:szCs w:val="24"/>
        </w:rPr>
        <w:t xml:space="preserve">Zgodnie z ustaleniami I Komitetu Sterująco </w:t>
      </w:r>
      <w:r w:rsidR="00EB1704">
        <w:rPr>
          <w:rStyle w:val="FontStyle40"/>
          <w:sz w:val="24"/>
          <w:szCs w:val="24"/>
        </w:rPr>
        <w:t>–</w:t>
      </w:r>
      <w:r w:rsidRPr="00E57C1A">
        <w:rPr>
          <w:rStyle w:val="FontStyle40"/>
          <w:sz w:val="24"/>
          <w:szCs w:val="24"/>
        </w:rPr>
        <w:t xml:space="preserve"> Monitorującego w 2006 r. projekt zgłoszony przez Gminę Hrubieszów pn. </w:t>
      </w:r>
      <w:r w:rsidRPr="00E57C1A">
        <w:rPr>
          <w:rStyle w:val="FontStyle38"/>
          <w:sz w:val="24"/>
          <w:szCs w:val="24"/>
        </w:rPr>
        <w:t>„Bu</w:t>
      </w:r>
      <w:r w:rsidR="00EB1704">
        <w:rPr>
          <w:rStyle w:val="FontStyle38"/>
          <w:sz w:val="24"/>
          <w:szCs w:val="24"/>
        </w:rPr>
        <w:t>dowa gminnej brykieciarni słomy”</w:t>
      </w:r>
      <w:r w:rsidRPr="00E57C1A">
        <w:rPr>
          <w:rStyle w:val="FontStyle38"/>
          <w:sz w:val="24"/>
          <w:szCs w:val="24"/>
        </w:rPr>
        <w:t xml:space="preserve"> </w:t>
      </w:r>
      <w:r w:rsidRPr="00E57C1A">
        <w:rPr>
          <w:rStyle w:val="FontStyle40"/>
          <w:sz w:val="24"/>
          <w:szCs w:val="24"/>
        </w:rPr>
        <w:t>został zakwalifikowany do wsparcia w ramach usługi doradczej, polegającej na udzieleniu pomocy technicznej przy opracowaniu Studium Wykonalności i Raportu Oddziaływania Przedsięwzięcia na Środowisko w ramach programu Phare 2003, działanie: „Przygotowanie projektów do wsparcia z Europejskiego Funduszu Rozwoju Regionalnego". Warunkiem uzyskania wsparcia było opracowanie dokumentacji projektowej i technicznej.</w:t>
      </w:r>
    </w:p>
    <w:p w14:paraId="44BA5D1A" w14:textId="77777777" w:rsidR="008B1C51" w:rsidRPr="00E57C1A" w:rsidRDefault="008710D9">
      <w:pPr>
        <w:pStyle w:val="Style10"/>
        <w:widowControl/>
        <w:spacing w:line="274" w:lineRule="exact"/>
        <w:ind w:firstLine="710"/>
        <w:rPr>
          <w:rStyle w:val="FontStyle40"/>
          <w:sz w:val="24"/>
          <w:szCs w:val="24"/>
        </w:rPr>
      </w:pPr>
      <w:bookmarkStart w:id="4" w:name="bookmark3"/>
      <w:r w:rsidRPr="00E57C1A">
        <w:rPr>
          <w:rStyle w:val="FontStyle40"/>
          <w:sz w:val="24"/>
          <w:szCs w:val="24"/>
        </w:rPr>
        <w:t>P</w:t>
      </w:r>
      <w:bookmarkEnd w:id="4"/>
      <w:r w:rsidRPr="00E57C1A">
        <w:rPr>
          <w:rStyle w:val="FontStyle40"/>
          <w:sz w:val="24"/>
          <w:szCs w:val="24"/>
        </w:rPr>
        <w:t>rojekt obejmuje budowę dwóch linii technologicznych do produkcji brykietów o wydajności ok. 10 T każda na dobę, zlokalizowanej na bazie obiektów byłej GS SCh. Przewiduje również wykonanie prac remontowo budowlanych i modernizacyjnych istniejących obiektów, przygotowanie placów wewnętrznych, wymiany ogrodzenia, oraz dostosowanie stacji energetycznej i innych instalacji do potrzeb nowotworzonego zakładu. Całość prac poprzedzona zostanie wykonaniem projektu budowlanego i technologicznego, analizą techniczno ekonomiczną oraz uzyskaniem wymaganych prawem pozwoleń. Projekt (przedsięwzięcie) będzie miał charakter samofinansujący się chociaż nie generujący znacznych dochodów. Po wybudowaniu zostanie włączony w strukturę Gminnego Zakładu Usług Komunalnych będącego jednostką budżetową Gminy. Planuje się również zainstalowanie linii technologicznej do produkcji oleju roślinnego , wydajności ok. 10 T na dobę, głównie z rzepaku. Tak aby rolnicy z terenu gminy mogli skorzystać z możliwości produkcji oleju na własne potrzeby. Ponadto całość stanowić będzie docelowo, centrum produkujące odnawialne materiały energetyczne i stworzy kilkanaście miejsc pracy.</w:t>
      </w:r>
    </w:p>
    <w:p w14:paraId="3C9285D0" w14:textId="77777777" w:rsidR="008B1C51" w:rsidRDefault="008B1C51">
      <w:pPr>
        <w:pStyle w:val="Style13"/>
        <w:widowControl/>
        <w:spacing w:line="240" w:lineRule="exact"/>
        <w:ind w:left="384"/>
        <w:rPr>
          <w:sz w:val="20"/>
          <w:szCs w:val="20"/>
        </w:rPr>
      </w:pPr>
    </w:p>
    <w:p w14:paraId="5C244E75" w14:textId="77777777" w:rsidR="008B1C51" w:rsidRDefault="008B1C51">
      <w:pPr>
        <w:pStyle w:val="Style13"/>
        <w:widowControl/>
        <w:spacing w:line="240" w:lineRule="exact"/>
        <w:ind w:left="384"/>
        <w:rPr>
          <w:sz w:val="20"/>
          <w:szCs w:val="20"/>
        </w:rPr>
      </w:pPr>
    </w:p>
    <w:p w14:paraId="77E2CCCC" w14:textId="77777777" w:rsidR="008B1C51" w:rsidRPr="00EB1704" w:rsidRDefault="008710D9" w:rsidP="00EB1704">
      <w:pPr>
        <w:pStyle w:val="Nagwek2"/>
        <w:numPr>
          <w:ilvl w:val="0"/>
          <w:numId w:val="19"/>
        </w:numPr>
        <w:rPr>
          <w:rStyle w:val="FontStyle36"/>
          <w:b/>
          <w:color w:val="auto"/>
        </w:rPr>
      </w:pPr>
      <w:bookmarkStart w:id="5" w:name="_Toc130379792"/>
      <w:r w:rsidRPr="00EB1704">
        <w:rPr>
          <w:rStyle w:val="FontStyle36"/>
          <w:b/>
          <w:color w:val="auto"/>
        </w:rPr>
        <w:t>Sapard</w:t>
      </w:r>
      <w:bookmarkEnd w:id="5"/>
    </w:p>
    <w:p w14:paraId="52D79655" w14:textId="77777777" w:rsidR="008B1C51" w:rsidRDefault="008710D9">
      <w:pPr>
        <w:pStyle w:val="Style12"/>
        <w:widowControl/>
        <w:spacing w:before="58" w:line="298" w:lineRule="exact"/>
        <w:ind w:left="739"/>
        <w:rPr>
          <w:rStyle w:val="FontStyle35"/>
        </w:rPr>
      </w:pPr>
      <w:r>
        <w:rPr>
          <w:rStyle w:val="FontStyle35"/>
        </w:rPr>
        <w:t>(Specjalny Program Przedakcesy</w:t>
      </w:r>
      <w:r w:rsidR="00EB1704">
        <w:rPr>
          <w:rStyle w:val="FontStyle35"/>
        </w:rPr>
        <w:t>jny Pomocy na rzecz Rolnictwa i </w:t>
      </w:r>
      <w:r>
        <w:rPr>
          <w:rStyle w:val="FontStyle35"/>
        </w:rPr>
        <w:t>Rozwoju Wsi)</w:t>
      </w:r>
    </w:p>
    <w:p w14:paraId="33AF2E32" w14:textId="77777777" w:rsidR="008B1C51" w:rsidRDefault="008B1C51">
      <w:pPr>
        <w:pStyle w:val="Style10"/>
        <w:widowControl/>
        <w:spacing w:line="240" w:lineRule="exact"/>
        <w:ind w:firstLine="725"/>
        <w:rPr>
          <w:sz w:val="20"/>
          <w:szCs w:val="20"/>
        </w:rPr>
      </w:pPr>
    </w:p>
    <w:p w14:paraId="628BFC8B" w14:textId="77777777" w:rsidR="008B1C51" w:rsidRPr="00EB1704" w:rsidRDefault="008710D9">
      <w:pPr>
        <w:pStyle w:val="Style10"/>
        <w:widowControl/>
        <w:spacing w:before="34" w:line="274" w:lineRule="exact"/>
        <w:ind w:firstLine="725"/>
        <w:rPr>
          <w:rStyle w:val="FontStyle40"/>
          <w:sz w:val="24"/>
          <w:szCs w:val="24"/>
        </w:rPr>
      </w:pPr>
      <w:r w:rsidRPr="00EB1704">
        <w:rPr>
          <w:rStyle w:val="FontStyle38"/>
          <w:sz w:val="24"/>
          <w:szCs w:val="24"/>
        </w:rPr>
        <w:t xml:space="preserve">I. </w:t>
      </w:r>
      <w:r w:rsidRPr="00EB1704">
        <w:rPr>
          <w:rStyle w:val="FontStyle40"/>
          <w:sz w:val="24"/>
          <w:szCs w:val="24"/>
        </w:rPr>
        <w:t xml:space="preserve">W 2004 r. złożono wniosek o dofinansowanie projektu, w ramach Działania 3 Rozwój i poprawa infrastruktury obszarów wiejskich Schemat 3.1 Zaopatrzenie gospodarstw wiejskich w wodę wraz z uzdatnianiem Programu Sapard, pn. </w:t>
      </w:r>
      <w:r w:rsidRPr="00EB1704">
        <w:rPr>
          <w:rStyle w:val="FontStyle38"/>
          <w:sz w:val="24"/>
          <w:szCs w:val="24"/>
        </w:rPr>
        <w:t>„Budowa sieci wodociąg</w:t>
      </w:r>
      <w:r w:rsidR="00EB1704" w:rsidRPr="00EB1704">
        <w:rPr>
          <w:rStyle w:val="FontStyle38"/>
          <w:sz w:val="24"/>
          <w:szCs w:val="24"/>
        </w:rPr>
        <w:t>owej z przyłączami w m. Dąbrowa”</w:t>
      </w:r>
      <w:r w:rsidRPr="00EB1704">
        <w:rPr>
          <w:rStyle w:val="FontStyle38"/>
          <w:sz w:val="24"/>
          <w:szCs w:val="24"/>
        </w:rPr>
        <w:t xml:space="preserve">. </w:t>
      </w:r>
      <w:r w:rsidRPr="00EB1704">
        <w:rPr>
          <w:rStyle w:val="FontStyle40"/>
          <w:sz w:val="24"/>
          <w:szCs w:val="24"/>
        </w:rPr>
        <w:t>Wcześniej przeprowadzono prace przygotowawcze. W 2003 r. zawarto umowę na wykonanie prac geodezyjnych polegających na wykonaniu i aktualizacji map sytuacyjno-wysokościowych w skali 1:1000 do celów projektowych. Wartość prac geodezyjnych wyniosła 14.785,39 zł. Następnie zawarto umowę na wykonanie projektu budowlanego, którego wartość wyniosła 9.418,00 zł.</w:t>
      </w:r>
    </w:p>
    <w:p w14:paraId="2F644C2B" w14:textId="77777777" w:rsidR="008B1C51" w:rsidRPr="00EB1704" w:rsidRDefault="008710D9">
      <w:pPr>
        <w:pStyle w:val="Style10"/>
        <w:widowControl/>
        <w:spacing w:line="274" w:lineRule="exact"/>
        <w:ind w:firstLine="720"/>
        <w:rPr>
          <w:rStyle w:val="FontStyle40"/>
          <w:sz w:val="24"/>
          <w:szCs w:val="24"/>
        </w:rPr>
      </w:pPr>
      <w:r w:rsidRPr="00EB1704">
        <w:rPr>
          <w:rStyle w:val="FontStyle40"/>
          <w:sz w:val="24"/>
          <w:szCs w:val="24"/>
        </w:rPr>
        <w:t>Realizacja inwestycji była drugim etapem budowy wodociągu grupowego Czerniczyn. Wodociąg w Dąbrowie został zasilony ze stacji wodociągowej znajdującej się właśnie w Czerniczynie. Łączna wartość inwestycji wynosiła 577.986,79 zł, w tym środki Programu Sapard stanowiły 274.322,41 zł, a więc 49,72%.</w:t>
      </w:r>
    </w:p>
    <w:p w14:paraId="35CAE823" w14:textId="77777777" w:rsidR="008B1C51" w:rsidRPr="00EB1704" w:rsidRDefault="008710D9">
      <w:pPr>
        <w:pStyle w:val="Style10"/>
        <w:widowControl/>
        <w:spacing w:line="274" w:lineRule="exact"/>
        <w:ind w:firstLine="715"/>
        <w:rPr>
          <w:rStyle w:val="FontStyle40"/>
          <w:sz w:val="24"/>
          <w:szCs w:val="24"/>
        </w:rPr>
      </w:pPr>
      <w:r w:rsidRPr="00EB1704">
        <w:rPr>
          <w:rStyle w:val="FontStyle40"/>
          <w:sz w:val="24"/>
          <w:szCs w:val="24"/>
        </w:rPr>
        <w:t xml:space="preserve">Po otrzymaniu decyzji o współfinansowaniu inwestycji Gmina Hrubieszów rozpisała postępowanie o udzielenie zamówienia publicznego w trybie przetargu w procedurze uproszczonej. W wyniku tego wyłoniono wykonawcę Zakład Remontowo-Budowlany w Zamościu Adam Kustra, z którym podpisano umowę o </w:t>
      </w:r>
      <w:r w:rsidR="00EB1704">
        <w:rPr>
          <w:rStyle w:val="FontStyle40"/>
          <w:sz w:val="24"/>
          <w:szCs w:val="24"/>
        </w:rPr>
        <w:t>wartości 543.035,</w:t>
      </w:r>
      <w:r w:rsidRPr="00EB1704">
        <w:rPr>
          <w:rStyle w:val="FontStyle40"/>
          <w:sz w:val="24"/>
          <w:szCs w:val="24"/>
        </w:rPr>
        <w:t>00 zł. W efekcie wybudowano sieć wodociągową o długości 7202 mb oraz przyłącza do gospodarstw domowych o długości 1742 mb. Powstało jednocześnie 36 szt. punktów czerpalnych.</w:t>
      </w:r>
    </w:p>
    <w:p w14:paraId="44384A60" w14:textId="77777777" w:rsidR="008B1C51" w:rsidRDefault="008B1C51">
      <w:pPr>
        <w:pStyle w:val="Style10"/>
        <w:widowControl/>
        <w:spacing w:line="240" w:lineRule="exact"/>
        <w:ind w:firstLine="720"/>
        <w:rPr>
          <w:sz w:val="20"/>
          <w:szCs w:val="20"/>
        </w:rPr>
      </w:pPr>
    </w:p>
    <w:p w14:paraId="3E8A1F8A" w14:textId="77777777" w:rsidR="008B1C51" w:rsidRDefault="008B1C51">
      <w:pPr>
        <w:pStyle w:val="Style10"/>
        <w:widowControl/>
        <w:spacing w:line="240" w:lineRule="exact"/>
        <w:ind w:firstLine="720"/>
        <w:rPr>
          <w:sz w:val="20"/>
          <w:szCs w:val="20"/>
        </w:rPr>
      </w:pPr>
    </w:p>
    <w:p w14:paraId="53E8C2BB" w14:textId="77777777" w:rsidR="008B1C51" w:rsidRDefault="008710D9">
      <w:pPr>
        <w:pStyle w:val="Style10"/>
        <w:widowControl/>
        <w:spacing w:before="72" w:line="274" w:lineRule="exact"/>
        <w:ind w:firstLine="720"/>
        <w:rPr>
          <w:rStyle w:val="FontStyle40"/>
          <w:sz w:val="24"/>
          <w:szCs w:val="24"/>
        </w:rPr>
      </w:pPr>
      <w:r w:rsidRPr="00EB1704">
        <w:rPr>
          <w:rStyle w:val="FontStyle38"/>
          <w:sz w:val="24"/>
          <w:szCs w:val="24"/>
        </w:rPr>
        <w:t xml:space="preserve">II. </w:t>
      </w:r>
      <w:r w:rsidRPr="00EB1704">
        <w:rPr>
          <w:rStyle w:val="FontStyle40"/>
          <w:sz w:val="24"/>
          <w:szCs w:val="24"/>
        </w:rPr>
        <w:t xml:space="preserve">W 2004 r. Gmina Hrubieszów złożyła wniosek o dofinansowanie projektu do programu Sapard w ramach Działania 4 Różnicowanie działalności na obszarach wiejskich Schemat 4.3 Publiczna infrastruktura na obszarach wiejskich na inwestycję </w:t>
      </w:r>
      <w:r w:rsidRPr="00EB1704">
        <w:rPr>
          <w:rStyle w:val="FontStyle38"/>
          <w:sz w:val="24"/>
          <w:szCs w:val="24"/>
        </w:rPr>
        <w:t xml:space="preserve">„Wyposażenie sali </w:t>
      </w:r>
      <w:r w:rsidR="00EB1704">
        <w:rPr>
          <w:rStyle w:val="FontStyle38"/>
          <w:sz w:val="24"/>
          <w:szCs w:val="24"/>
        </w:rPr>
        <w:t>gimnastycznej w Moniatyczach”</w:t>
      </w:r>
      <w:r w:rsidRPr="00EB1704">
        <w:rPr>
          <w:rStyle w:val="FontStyle38"/>
          <w:sz w:val="24"/>
          <w:szCs w:val="24"/>
        </w:rPr>
        <w:t xml:space="preserve">. </w:t>
      </w:r>
      <w:r w:rsidRPr="00EB1704">
        <w:rPr>
          <w:rStyle w:val="FontStyle40"/>
          <w:sz w:val="24"/>
          <w:szCs w:val="24"/>
        </w:rPr>
        <w:t xml:space="preserve">Łączna wartość projektu wyniosła 90.451,87 zł, w tym dofinansowanie z programu Sapard </w:t>
      </w:r>
      <w:r w:rsidR="00EB1704">
        <w:rPr>
          <w:rStyle w:val="FontStyle40"/>
          <w:sz w:val="24"/>
          <w:szCs w:val="24"/>
        </w:rPr>
        <w:t>–</w:t>
      </w:r>
      <w:r w:rsidRPr="00EB1704">
        <w:rPr>
          <w:rStyle w:val="FontStyle40"/>
          <w:sz w:val="24"/>
          <w:szCs w:val="24"/>
        </w:rPr>
        <w:t xml:space="preserve"> 44.951,87 zł (co stanowiło 49,7%). Także w 2004 r. zakończono budowę Sali gimnastycznej przy Zespole Szkół Publicznych w Moniatyczach oraz oddano obiekt do użytkowania. Łączna wartość inwestycji wyniosła 1,3 mln zł, głównie finansowana ze środków własnych Gminy Hrubieszów, przy współudziale Ministerstwa Edukacji Narodowej i Sportu.</w:t>
      </w:r>
    </w:p>
    <w:p w14:paraId="2383525B" w14:textId="77777777" w:rsidR="00EB1704" w:rsidRPr="00EB1704" w:rsidRDefault="00EB1704" w:rsidP="00EB1704">
      <w:pPr>
        <w:pStyle w:val="Style10"/>
        <w:widowControl/>
        <w:spacing w:before="72" w:line="274" w:lineRule="exact"/>
        <w:ind w:firstLine="0"/>
        <w:rPr>
          <w:rStyle w:val="FontStyle40"/>
          <w:sz w:val="24"/>
          <w:szCs w:val="24"/>
        </w:rPr>
      </w:pPr>
    </w:p>
    <w:p w14:paraId="7FFB3F67" w14:textId="77777777" w:rsidR="00EB1704" w:rsidRDefault="00EB1704">
      <w:pPr>
        <w:widowControl/>
        <w:autoSpaceDE/>
        <w:autoSpaceDN/>
        <w:adjustRightInd/>
        <w:spacing w:after="200" w:line="276" w:lineRule="auto"/>
        <w:rPr>
          <w:rStyle w:val="FontStyle37"/>
        </w:rPr>
      </w:pPr>
      <w:bookmarkStart w:id="6" w:name="bookmark4"/>
      <w:r>
        <w:rPr>
          <w:rStyle w:val="FontStyle37"/>
        </w:rPr>
        <w:br w:type="page"/>
      </w:r>
    </w:p>
    <w:p w14:paraId="338519ED" w14:textId="4A9BE314" w:rsidR="00106FA3" w:rsidRPr="006118DB" w:rsidRDefault="00106FA3" w:rsidP="00106FA3">
      <w:pPr>
        <w:keepNext/>
        <w:spacing w:before="240" w:after="60"/>
        <w:outlineLvl w:val="0"/>
        <w:rPr>
          <w:rFonts w:ascii="Arial" w:eastAsiaTheme="majorEastAsia" w:hAnsi="Arial" w:cs="Arial"/>
          <w:b/>
          <w:kern w:val="32"/>
          <w:sz w:val="32"/>
          <w:szCs w:val="32"/>
        </w:rPr>
      </w:pPr>
      <w:bookmarkStart w:id="7" w:name="_Toc130379793"/>
      <w:r w:rsidRPr="006118DB">
        <w:rPr>
          <w:rFonts w:ascii="Arial" w:eastAsiaTheme="majorEastAsia" w:hAnsi="Arial" w:cs="Arial"/>
          <w:b/>
          <w:kern w:val="32"/>
          <w:sz w:val="32"/>
          <w:szCs w:val="32"/>
        </w:rPr>
        <w:t>Perspektywa budżetowa UE 20</w:t>
      </w:r>
      <w:r>
        <w:rPr>
          <w:rFonts w:ascii="Arial" w:eastAsiaTheme="majorEastAsia" w:hAnsi="Arial" w:cs="Arial"/>
          <w:b/>
          <w:kern w:val="32"/>
          <w:sz w:val="32"/>
          <w:szCs w:val="32"/>
        </w:rPr>
        <w:t>0</w:t>
      </w:r>
      <w:r w:rsidRPr="006118DB">
        <w:rPr>
          <w:rFonts w:ascii="Arial" w:eastAsiaTheme="majorEastAsia" w:hAnsi="Arial" w:cs="Arial"/>
          <w:b/>
          <w:kern w:val="32"/>
          <w:sz w:val="32"/>
          <w:szCs w:val="32"/>
        </w:rPr>
        <w:t>4-20</w:t>
      </w:r>
      <w:r>
        <w:rPr>
          <w:rFonts w:ascii="Arial" w:eastAsiaTheme="majorEastAsia" w:hAnsi="Arial" w:cs="Arial"/>
          <w:b/>
          <w:kern w:val="32"/>
          <w:sz w:val="32"/>
          <w:szCs w:val="32"/>
        </w:rPr>
        <w:t>06</w:t>
      </w:r>
      <w:bookmarkEnd w:id="7"/>
    </w:p>
    <w:bookmarkEnd w:id="6"/>
    <w:p w14:paraId="258FA88C" w14:textId="77777777" w:rsidR="008B1C51" w:rsidRPr="00EB1704" w:rsidRDefault="008B1C51" w:rsidP="00EB1704">
      <w:pPr>
        <w:pStyle w:val="Style13"/>
        <w:widowControl/>
        <w:spacing w:line="240" w:lineRule="exact"/>
        <w:rPr>
          <w:sz w:val="28"/>
          <w:szCs w:val="28"/>
        </w:rPr>
      </w:pPr>
    </w:p>
    <w:p w14:paraId="1341B98F" w14:textId="77777777" w:rsidR="008B1C51" w:rsidRPr="00EB1704" w:rsidRDefault="008710D9" w:rsidP="00EB1704">
      <w:pPr>
        <w:pStyle w:val="Nagwek2"/>
        <w:numPr>
          <w:ilvl w:val="0"/>
          <w:numId w:val="19"/>
        </w:numPr>
        <w:rPr>
          <w:rStyle w:val="FontStyle36"/>
          <w:b/>
          <w:color w:val="auto"/>
        </w:rPr>
      </w:pPr>
      <w:bookmarkStart w:id="8" w:name="_Toc130379794"/>
      <w:r w:rsidRPr="00EB1704">
        <w:rPr>
          <w:rStyle w:val="FontStyle36"/>
          <w:b/>
          <w:color w:val="auto"/>
        </w:rPr>
        <w:t>Pilotażowy Program Leader+</w:t>
      </w:r>
      <w:bookmarkEnd w:id="8"/>
    </w:p>
    <w:p w14:paraId="5B786D5A" w14:textId="77777777" w:rsidR="008B1C51" w:rsidRDefault="008B1C51">
      <w:pPr>
        <w:pStyle w:val="Style10"/>
        <w:widowControl/>
        <w:spacing w:line="240" w:lineRule="exact"/>
        <w:ind w:firstLine="715"/>
        <w:rPr>
          <w:sz w:val="20"/>
          <w:szCs w:val="20"/>
        </w:rPr>
      </w:pPr>
    </w:p>
    <w:p w14:paraId="3607FDB2" w14:textId="77777777" w:rsidR="008B1C51" w:rsidRPr="005D61F0" w:rsidRDefault="008710D9">
      <w:pPr>
        <w:pStyle w:val="Style10"/>
        <w:widowControl/>
        <w:spacing w:before="96" w:line="274" w:lineRule="exact"/>
        <w:ind w:firstLine="715"/>
        <w:rPr>
          <w:rStyle w:val="FontStyle40"/>
          <w:sz w:val="24"/>
          <w:szCs w:val="24"/>
        </w:rPr>
      </w:pPr>
      <w:r w:rsidRPr="005D61F0">
        <w:rPr>
          <w:rStyle w:val="FontStyle38"/>
          <w:sz w:val="24"/>
          <w:szCs w:val="24"/>
        </w:rPr>
        <w:t xml:space="preserve">I. </w:t>
      </w:r>
      <w:r w:rsidRPr="005D61F0">
        <w:rPr>
          <w:rStyle w:val="FontStyle40"/>
          <w:sz w:val="24"/>
          <w:szCs w:val="24"/>
        </w:rPr>
        <w:t xml:space="preserve">W 2005 roku gmina realizowała projekt w ramach SPO </w:t>
      </w:r>
      <w:r w:rsidR="005D61F0">
        <w:rPr>
          <w:rStyle w:val="FontStyle40"/>
          <w:sz w:val="24"/>
          <w:szCs w:val="24"/>
        </w:rPr>
        <w:t>–</w:t>
      </w:r>
      <w:r w:rsidRPr="005D61F0">
        <w:rPr>
          <w:rStyle w:val="FontStyle40"/>
          <w:sz w:val="24"/>
          <w:szCs w:val="24"/>
        </w:rPr>
        <w:t xml:space="preserve"> ROL Działanie 2.7 Pilotażowego Programu Leader + Schemat I pn.: </w:t>
      </w:r>
      <w:r w:rsidRPr="005D61F0">
        <w:rPr>
          <w:rStyle w:val="FontStyle38"/>
          <w:sz w:val="24"/>
          <w:szCs w:val="24"/>
        </w:rPr>
        <w:t xml:space="preserve">„Lepsze jutro - program aktywizacji społecznej mieszkańców </w:t>
      </w:r>
      <w:r w:rsidR="005D61F0">
        <w:rPr>
          <w:rStyle w:val="FontStyle38"/>
          <w:sz w:val="24"/>
          <w:szCs w:val="24"/>
        </w:rPr>
        <w:t>Gminy Hrubieszów i Gminy Mircze”</w:t>
      </w:r>
      <w:r w:rsidRPr="005D61F0">
        <w:rPr>
          <w:rStyle w:val="FontStyle38"/>
          <w:sz w:val="24"/>
          <w:szCs w:val="24"/>
        </w:rPr>
        <w:t xml:space="preserve"> </w:t>
      </w:r>
      <w:r w:rsidR="005D61F0">
        <w:rPr>
          <w:rStyle w:val="FontStyle40"/>
          <w:sz w:val="24"/>
          <w:szCs w:val="24"/>
        </w:rPr>
        <w:t>na kwotę 136.</w:t>
      </w:r>
      <w:r w:rsidRPr="005D61F0">
        <w:rPr>
          <w:rStyle w:val="FontStyle40"/>
          <w:sz w:val="24"/>
          <w:szCs w:val="24"/>
        </w:rPr>
        <w:t>900</w:t>
      </w:r>
      <w:r w:rsidR="005D61F0">
        <w:rPr>
          <w:rStyle w:val="FontStyle40"/>
          <w:sz w:val="24"/>
          <w:szCs w:val="24"/>
        </w:rPr>
        <w:t>,00</w:t>
      </w:r>
      <w:r w:rsidRPr="005D61F0">
        <w:rPr>
          <w:rStyle w:val="FontStyle40"/>
          <w:sz w:val="24"/>
          <w:szCs w:val="24"/>
        </w:rPr>
        <w:t xml:space="preserve"> zł (umowa na realizację projektu podpisana została 15 listopada 2004 r.). Celem projektu było pobudzenie aktywności i integracji mieszkańców gmin Hrubieszów i Mircze poprzez utworzenie partnerstwa publiczno-prywatnego (Lokalnej Grupy Działania) oraz dokonanie z inicjatywy środowisk lokalnych analizy możliwości rozwojowych gminy i opracowanie na tej podstawie Zintegrowanej Strategii Rozwoju Obszarów Wiejskich (ZSROW). Projekt był realizowany na terenie obu gmin, ale wnioskodawcą i stroną w umowie z FAPA była Gmina Hrubieszów. W ramach projektu realizowane były działania informacyjno-ankietowe, szkoleniowe i doradcze, służące zaangażowaniu mieszkańców w proces przygotowania i tworzenia partnerstw publiczno-prywatnych. Ostatecznie realizując cykl zadań projektowych wyłoniono grupę 80 liderów (LGD), która była inicjatorem powołania stowarzyszenia o nazwie: Stowarzyszenie Hrubieszowsko-Mireckie „Lepsze jutro" Lokalna Grupa Działania i opracowania ZSROW dla obu gmin. Stowarzyszenie uzyskało osobowość prawną. W miesiącu kwietniu 2006 r. zakończono realizację projektu i złożono dwa wnioski o płatność (pierwszy w miesiącu marcu dr</w:t>
      </w:r>
      <w:r w:rsidR="005D61F0">
        <w:rPr>
          <w:rStyle w:val="FontStyle40"/>
          <w:sz w:val="24"/>
          <w:szCs w:val="24"/>
        </w:rPr>
        <w:t>ugi w maju) na łączną kwotę 127.</w:t>
      </w:r>
      <w:r w:rsidRPr="005D61F0">
        <w:rPr>
          <w:rStyle w:val="FontStyle40"/>
          <w:sz w:val="24"/>
          <w:szCs w:val="24"/>
        </w:rPr>
        <w:t>332</w:t>
      </w:r>
      <w:r w:rsidR="005D61F0">
        <w:rPr>
          <w:rStyle w:val="FontStyle40"/>
          <w:sz w:val="24"/>
          <w:szCs w:val="24"/>
        </w:rPr>
        <w:t>,00</w:t>
      </w:r>
      <w:r w:rsidRPr="005D61F0">
        <w:rPr>
          <w:rStyle w:val="FontStyle40"/>
          <w:sz w:val="24"/>
          <w:szCs w:val="24"/>
        </w:rPr>
        <w:t xml:space="preserve"> zł.</w:t>
      </w:r>
    </w:p>
    <w:p w14:paraId="6B9C73FF" w14:textId="77777777" w:rsidR="008B1C51" w:rsidRDefault="008B1C51">
      <w:pPr>
        <w:widowControl/>
        <w:spacing w:after="278" w:line="1" w:lineRule="exact"/>
        <w:rPr>
          <w:sz w:val="2"/>
          <w:szCs w:val="2"/>
        </w:rPr>
      </w:pPr>
    </w:p>
    <w:p w14:paraId="6C1AF1C6" w14:textId="77777777" w:rsidR="008B1C51" w:rsidRDefault="008710D9">
      <w:pPr>
        <w:pStyle w:val="Style10"/>
        <w:widowControl/>
        <w:spacing w:line="274" w:lineRule="exact"/>
        <w:ind w:firstLine="710"/>
        <w:rPr>
          <w:rStyle w:val="FontStyle40"/>
          <w:sz w:val="24"/>
          <w:szCs w:val="24"/>
        </w:rPr>
      </w:pPr>
      <w:r w:rsidRPr="006C143E">
        <w:rPr>
          <w:rStyle w:val="FontStyle38"/>
          <w:sz w:val="24"/>
          <w:szCs w:val="24"/>
        </w:rPr>
        <w:t xml:space="preserve">II. </w:t>
      </w:r>
      <w:r w:rsidRPr="006C143E">
        <w:rPr>
          <w:rStyle w:val="FontStyle40"/>
          <w:sz w:val="24"/>
          <w:szCs w:val="24"/>
        </w:rPr>
        <w:t>Uzyskanie osobowości prawnej przez Stowarzyszenie Hrubi</w:t>
      </w:r>
      <w:r w:rsidR="006C143E">
        <w:rPr>
          <w:rStyle w:val="FontStyle40"/>
          <w:sz w:val="24"/>
          <w:szCs w:val="24"/>
        </w:rPr>
        <w:t>eszowsko-Mireckie „Lepsze jutro”</w:t>
      </w:r>
      <w:r w:rsidRPr="006C143E">
        <w:rPr>
          <w:rStyle w:val="FontStyle40"/>
          <w:sz w:val="24"/>
          <w:szCs w:val="24"/>
        </w:rPr>
        <w:t xml:space="preserve"> Lokalna Grupa Działania i opracowanie ZSROW dało możliwość złożenia w miesiącu czerwcu 2006 r. projektu do Schematu II SPO - ROL Działania 2.7 Pilotażowego Programu Leader+ pn.: </w:t>
      </w:r>
      <w:r w:rsidR="006C143E">
        <w:rPr>
          <w:rStyle w:val="FontStyle38"/>
          <w:sz w:val="24"/>
          <w:szCs w:val="24"/>
        </w:rPr>
        <w:t>„Śladami Gotów”</w:t>
      </w:r>
      <w:r w:rsidRPr="006C143E">
        <w:rPr>
          <w:rStyle w:val="FontStyle38"/>
          <w:sz w:val="24"/>
          <w:szCs w:val="24"/>
        </w:rPr>
        <w:t xml:space="preserve"> </w:t>
      </w:r>
      <w:r w:rsidR="006C143E">
        <w:rPr>
          <w:rStyle w:val="FontStyle38"/>
          <w:sz w:val="24"/>
          <w:szCs w:val="24"/>
        </w:rPr>
        <w:t>–</w:t>
      </w:r>
      <w:r w:rsidRPr="006C143E">
        <w:rPr>
          <w:rStyle w:val="FontStyle38"/>
          <w:sz w:val="24"/>
          <w:szCs w:val="24"/>
        </w:rPr>
        <w:t xml:space="preserve"> Pradzieje Ziemi Hrubieszowskiej Elementem Europejskiego Dziedzictwa Kulturowego, </w:t>
      </w:r>
      <w:r w:rsidRPr="006C143E">
        <w:rPr>
          <w:rStyle w:val="FontStyle40"/>
          <w:sz w:val="24"/>
          <w:szCs w:val="24"/>
        </w:rPr>
        <w:t>który przewiduje utworzenie ścieżki historyczno-przyrodniczej „Gocki Sz</w:t>
      </w:r>
      <w:r w:rsidR="006C143E">
        <w:rPr>
          <w:rStyle w:val="FontStyle40"/>
          <w:sz w:val="24"/>
          <w:szCs w:val="24"/>
        </w:rPr>
        <w:t>lak”</w:t>
      </w:r>
      <w:r w:rsidRPr="006C143E">
        <w:rPr>
          <w:rStyle w:val="FontStyle40"/>
          <w:sz w:val="24"/>
          <w:szCs w:val="24"/>
        </w:rPr>
        <w:t xml:space="preserve"> wraz z budową Gockiej Chaty jako eksponatu muzealnego. W ramach projektu będą prowadzone bezpłatne szkolenia agroturystyczne i usługi doradcze dla potencjalnych odbiorców pomocy (mieszkańców terenu objętego projektem). Łączna wartość finansowania z programu Leader+: 73.200,00 zł (100%). Cele projektu przewidywały również wspieranie rozwoju turystyki, w tym agroturystyki, jako alternatywnych źródeł dochodów dla mieszkańców terenu objętego realizacją projektu. Stowarzyszenie podjęło współpracę z Instytutem Archeologii UMCS w Lublinie. Z powodu braku wystarczających środków finansowych, dostępnych w programie, wniosek został zakwalifikowany na listę rezerwową projektów oczekujących na finansowanie. W miesiącu lutym 2007 r. zapadła decyzja o przyznaniu Stowarzyszeniu środków na jego realizację.</w:t>
      </w:r>
    </w:p>
    <w:p w14:paraId="60BA27BF" w14:textId="77777777" w:rsidR="006C143E" w:rsidRPr="006C143E" w:rsidRDefault="006C143E" w:rsidP="006C143E">
      <w:pPr>
        <w:pStyle w:val="Style10"/>
        <w:widowControl/>
        <w:spacing w:line="274" w:lineRule="exact"/>
        <w:ind w:firstLine="0"/>
        <w:rPr>
          <w:rStyle w:val="FontStyle40"/>
          <w:sz w:val="24"/>
          <w:szCs w:val="24"/>
        </w:rPr>
      </w:pPr>
    </w:p>
    <w:p w14:paraId="6093BD1A" w14:textId="77777777" w:rsidR="006C143E" w:rsidRPr="006C143E" w:rsidRDefault="008710D9" w:rsidP="006C143E">
      <w:pPr>
        <w:pStyle w:val="Nagwek2"/>
        <w:numPr>
          <w:ilvl w:val="0"/>
          <w:numId w:val="19"/>
        </w:numPr>
        <w:rPr>
          <w:rStyle w:val="FontStyle36"/>
          <w:b/>
          <w:color w:val="auto"/>
        </w:rPr>
      </w:pPr>
      <w:bookmarkStart w:id="9" w:name="_Toc130379795"/>
      <w:r w:rsidRPr="006C143E">
        <w:rPr>
          <w:rStyle w:val="FontStyle36"/>
          <w:b/>
          <w:color w:val="auto"/>
        </w:rPr>
        <w:t>ZPORR</w:t>
      </w:r>
      <w:bookmarkEnd w:id="9"/>
    </w:p>
    <w:p w14:paraId="1ECA6BCF" w14:textId="77777777" w:rsidR="008B1C51" w:rsidRPr="006C143E" w:rsidRDefault="008710D9" w:rsidP="006C143E">
      <w:pPr>
        <w:pStyle w:val="Style13"/>
        <w:widowControl/>
        <w:spacing w:before="67"/>
        <w:ind w:left="384"/>
        <w:rPr>
          <w:rStyle w:val="FontStyle35"/>
          <w:i/>
          <w:iCs/>
          <w:sz w:val="26"/>
          <w:szCs w:val="26"/>
        </w:rPr>
      </w:pPr>
      <w:r>
        <w:rPr>
          <w:rStyle w:val="FontStyle35"/>
        </w:rPr>
        <w:t xml:space="preserve">(Zintegrowany </w:t>
      </w:r>
      <w:r w:rsidRPr="00D43374">
        <w:rPr>
          <w:rStyle w:val="FontStyle35"/>
        </w:rPr>
        <w:t xml:space="preserve">Program </w:t>
      </w:r>
      <w:r>
        <w:rPr>
          <w:rStyle w:val="FontStyle35"/>
        </w:rPr>
        <w:t>Operacyjny Rozwoju Regionalnego)</w:t>
      </w:r>
    </w:p>
    <w:p w14:paraId="5696A41D" w14:textId="77777777" w:rsidR="008B1C51" w:rsidRDefault="008B1C51">
      <w:pPr>
        <w:pStyle w:val="Style10"/>
        <w:widowControl/>
        <w:spacing w:line="240" w:lineRule="exact"/>
        <w:rPr>
          <w:sz w:val="20"/>
          <w:szCs w:val="20"/>
        </w:rPr>
      </w:pPr>
    </w:p>
    <w:p w14:paraId="6C22C40D" w14:textId="77777777" w:rsidR="008B1C51" w:rsidRPr="006C143E" w:rsidRDefault="008710D9">
      <w:pPr>
        <w:pStyle w:val="Style10"/>
        <w:widowControl/>
        <w:spacing w:before="34" w:line="274" w:lineRule="exact"/>
        <w:rPr>
          <w:rStyle w:val="FontStyle40"/>
          <w:sz w:val="24"/>
          <w:szCs w:val="24"/>
        </w:rPr>
      </w:pPr>
      <w:r w:rsidRPr="006C143E">
        <w:rPr>
          <w:rStyle w:val="FontStyle40"/>
          <w:sz w:val="24"/>
          <w:szCs w:val="24"/>
        </w:rPr>
        <w:t xml:space="preserve">W ramach tego programu Gmina Hrubieszów złożyła w 2005 r. jeden wniosek w ramach Priorytetu 3 Rozwój lokalny Działanie 3.1 Obszary wiejskie na zadanie pod nazwą </w:t>
      </w:r>
      <w:r w:rsidRPr="006C143E">
        <w:rPr>
          <w:rStyle w:val="FontStyle38"/>
          <w:sz w:val="24"/>
          <w:szCs w:val="24"/>
        </w:rPr>
        <w:t>Budowa wo</w:t>
      </w:r>
      <w:r w:rsidR="006C143E">
        <w:rPr>
          <w:rStyle w:val="FontStyle38"/>
          <w:sz w:val="24"/>
          <w:szCs w:val="24"/>
        </w:rPr>
        <w:t>dociągu grupowego „Stefankowice”</w:t>
      </w:r>
      <w:r w:rsidRPr="006C143E">
        <w:rPr>
          <w:rStyle w:val="FontStyle38"/>
          <w:sz w:val="24"/>
          <w:szCs w:val="24"/>
        </w:rPr>
        <w:t xml:space="preserve">. </w:t>
      </w:r>
      <w:r w:rsidRPr="006C143E">
        <w:rPr>
          <w:rStyle w:val="FontStyle40"/>
          <w:sz w:val="24"/>
          <w:szCs w:val="24"/>
        </w:rPr>
        <w:t>Projekt obejmował zwodociągowanie miejscowości: Stefankowice, Stefankowice Kolonia i Kułakowice Trzecie. Łączna wartość projektu: 4.540.635,70 zł, w tym dofinansowanie ze ZPORR: 3.306.505,29 zł (75%) i z budżetu państwa: 440.867,37 zł (10%). W m. Stefankowice przewidywano budowę stacji wodociągowej. Całkowita długość sieci wodociągowej wynosiła 30,86 km, a liczba punktów czerpalnych 227 szt.</w:t>
      </w:r>
    </w:p>
    <w:p w14:paraId="0CC8068F" w14:textId="77777777" w:rsidR="008B1C51" w:rsidRPr="006C143E" w:rsidRDefault="008710D9">
      <w:pPr>
        <w:pStyle w:val="Style10"/>
        <w:widowControl/>
        <w:spacing w:line="274" w:lineRule="exact"/>
        <w:rPr>
          <w:rStyle w:val="FontStyle40"/>
          <w:sz w:val="24"/>
          <w:szCs w:val="24"/>
        </w:rPr>
      </w:pPr>
      <w:r w:rsidRPr="006C143E">
        <w:rPr>
          <w:rStyle w:val="FontStyle40"/>
          <w:sz w:val="24"/>
          <w:szCs w:val="24"/>
        </w:rPr>
        <w:t>Projekt uzyskał pozytywną akceptację Zarządu Województwa Lubelskiego, ale z powodu braku środków na jego realizację został umieszczony na liście rezerwowej.</w:t>
      </w:r>
    </w:p>
    <w:p w14:paraId="70B05BB6" w14:textId="77777777" w:rsidR="008B1C51" w:rsidRPr="006C143E" w:rsidRDefault="008710D9">
      <w:pPr>
        <w:pStyle w:val="Style10"/>
        <w:widowControl/>
        <w:spacing w:line="274" w:lineRule="exact"/>
        <w:ind w:firstLine="710"/>
        <w:rPr>
          <w:rStyle w:val="FontStyle40"/>
          <w:sz w:val="24"/>
          <w:szCs w:val="24"/>
        </w:rPr>
      </w:pPr>
      <w:r w:rsidRPr="006C143E">
        <w:rPr>
          <w:rStyle w:val="FontStyle40"/>
          <w:sz w:val="24"/>
          <w:szCs w:val="24"/>
        </w:rPr>
        <w:t>Pomimo tego w 2006 r. Gmina Hrubieszów rozpoczęła realizację inwestycji z własnych środków. W wyniku postępowania przetargowego w trybie przetargu nieograniczonego wyłoniony został wykonawca robót.</w:t>
      </w:r>
    </w:p>
    <w:p w14:paraId="38BB4510" w14:textId="77777777" w:rsidR="008B1C51" w:rsidRPr="006C143E" w:rsidRDefault="008710D9">
      <w:pPr>
        <w:pStyle w:val="Style10"/>
        <w:widowControl/>
        <w:spacing w:line="274" w:lineRule="exact"/>
        <w:rPr>
          <w:rStyle w:val="FontStyle40"/>
          <w:sz w:val="24"/>
          <w:szCs w:val="24"/>
        </w:rPr>
      </w:pPr>
      <w:bookmarkStart w:id="10" w:name="bookmark7"/>
      <w:r w:rsidRPr="006C143E">
        <w:rPr>
          <w:rStyle w:val="FontStyle40"/>
          <w:sz w:val="24"/>
          <w:szCs w:val="24"/>
        </w:rPr>
        <w:t>W</w:t>
      </w:r>
      <w:bookmarkEnd w:id="10"/>
      <w:r w:rsidRPr="006C143E">
        <w:rPr>
          <w:rStyle w:val="FontStyle40"/>
          <w:sz w:val="24"/>
          <w:szCs w:val="24"/>
        </w:rPr>
        <w:t xml:space="preserve"> lipcu 2007 r. oczekujący na liście rezerwowej wniosek został pozytywnie zaopiniowany i wydano decyzję o przyznaniu środków na realizację projektu. W miesiącu listopadzie złożono wniosek o płatność. Koszt całkowity zadania wyniósł: 1.638.054,43 zł, w tym dofinansowanie z EFRR: 1.171.301,92 zł i z budżetu państwa: 156.173,59 zł.</w:t>
      </w:r>
    </w:p>
    <w:p w14:paraId="035538AE" w14:textId="77777777" w:rsidR="008B1C51" w:rsidRDefault="008B1C51">
      <w:pPr>
        <w:pStyle w:val="Style13"/>
        <w:widowControl/>
        <w:spacing w:line="240" w:lineRule="exact"/>
        <w:ind w:left="384"/>
        <w:rPr>
          <w:sz w:val="20"/>
          <w:szCs w:val="20"/>
        </w:rPr>
      </w:pPr>
    </w:p>
    <w:p w14:paraId="776C11B9" w14:textId="77777777" w:rsidR="008B1C51" w:rsidRDefault="008B1C51">
      <w:pPr>
        <w:pStyle w:val="Style13"/>
        <w:widowControl/>
        <w:spacing w:line="240" w:lineRule="exact"/>
        <w:ind w:left="384"/>
        <w:rPr>
          <w:sz w:val="20"/>
          <w:szCs w:val="20"/>
        </w:rPr>
      </w:pPr>
    </w:p>
    <w:p w14:paraId="07F0CDFD" w14:textId="77777777" w:rsidR="008B1C51" w:rsidRPr="00984218" w:rsidRDefault="008710D9" w:rsidP="00984218">
      <w:pPr>
        <w:pStyle w:val="Nagwek2"/>
        <w:numPr>
          <w:ilvl w:val="0"/>
          <w:numId w:val="19"/>
        </w:numPr>
        <w:rPr>
          <w:rStyle w:val="FontStyle36"/>
          <w:b/>
          <w:color w:val="auto"/>
        </w:rPr>
      </w:pPr>
      <w:bookmarkStart w:id="11" w:name="_Toc130379796"/>
      <w:r w:rsidRPr="00984218">
        <w:rPr>
          <w:rStyle w:val="FontStyle36"/>
          <w:b/>
          <w:color w:val="auto"/>
        </w:rPr>
        <w:t>INTERREG IIIA/TACIS CBC 2004-2006</w:t>
      </w:r>
      <w:bookmarkEnd w:id="11"/>
    </w:p>
    <w:p w14:paraId="3C1B1CFB" w14:textId="77777777" w:rsidR="008B1C51" w:rsidRDefault="008710D9">
      <w:pPr>
        <w:pStyle w:val="Style12"/>
        <w:widowControl/>
        <w:spacing w:before="43" w:line="307" w:lineRule="exact"/>
        <w:ind w:left="739"/>
        <w:rPr>
          <w:rStyle w:val="FontStyle35"/>
        </w:rPr>
      </w:pPr>
      <w:r>
        <w:rPr>
          <w:rStyle w:val="FontStyle35"/>
        </w:rPr>
        <w:t>(Program Sąsiedztwa Polska - Białoruś - Ukraina INTERREG IIIA/TACIS CBC)</w:t>
      </w:r>
    </w:p>
    <w:p w14:paraId="77339A41" w14:textId="77777777" w:rsidR="008B1C51" w:rsidRDefault="008B1C51">
      <w:pPr>
        <w:pStyle w:val="Style3"/>
        <w:widowControl/>
        <w:spacing w:line="240" w:lineRule="exact"/>
        <w:jc w:val="left"/>
        <w:rPr>
          <w:sz w:val="20"/>
          <w:szCs w:val="20"/>
        </w:rPr>
      </w:pPr>
    </w:p>
    <w:p w14:paraId="11B19DFC" w14:textId="77777777" w:rsidR="008B1C51" w:rsidRPr="00F355E2" w:rsidRDefault="008710D9">
      <w:pPr>
        <w:pStyle w:val="Style3"/>
        <w:widowControl/>
        <w:spacing w:before="38"/>
        <w:jc w:val="left"/>
        <w:rPr>
          <w:rStyle w:val="FontStyle40"/>
          <w:sz w:val="24"/>
          <w:szCs w:val="24"/>
        </w:rPr>
      </w:pPr>
      <w:r w:rsidRPr="00F355E2">
        <w:rPr>
          <w:rStyle w:val="FontStyle40"/>
          <w:sz w:val="24"/>
          <w:szCs w:val="24"/>
        </w:rPr>
        <w:t>W ramach pierwszego naboru do tego programu złożono trzy wnioski:</w:t>
      </w:r>
    </w:p>
    <w:p w14:paraId="66069573" w14:textId="77777777" w:rsidR="008B1C51" w:rsidRPr="00F355E2" w:rsidRDefault="008B1C51">
      <w:pPr>
        <w:pStyle w:val="Style19"/>
        <w:widowControl/>
        <w:spacing w:line="240" w:lineRule="exact"/>
        <w:ind w:firstLine="0"/>
      </w:pPr>
    </w:p>
    <w:p w14:paraId="25A052DE" w14:textId="77777777" w:rsidR="00F355E2" w:rsidRDefault="008710D9" w:rsidP="00F355E2">
      <w:pPr>
        <w:pStyle w:val="Style19"/>
        <w:widowControl/>
        <w:numPr>
          <w:ilvl w:val="0"/>
          <w:numId w:val="22"/>
        </w:numPr>
        <w:spacing w:before="62" w:line="240" w:lineRule="auto"/>
        <w:ind w:left="426"/>
        <w:rPr>
          <w:rStyle w:val="FontStyle40"/>
          <w:b/>
          <w:bCs/>
          <w:sz w:val="24"/>
          <w:szCs w:val="24"/>
        </w:rPr>
      </w:pPr>
      <w:r w:rsidRPr="00F355E2">
        <w:rPr>
          <w:rStyle w:val="FontStyle40"/>
          <w:sz w:val="24"/>
          <w:szCs w:val="24"/>
        </w:rPr>
        <w:t xml:space="preserve">W sierpniu 2005 r. w ramach programu </w:t>
      </w:r>
      <w:r w:rsidRPr="00F355E2">
        <w:rPr>
          <w:rStyle w:val="FontStyle38"/>
          <w:sz w:val="24"/>
          <w:szCs w:val="24"/>
        </w:rPr>
        <w:t>INTERREG IIIA/TACIS CBC 2004-2006</w:t>
      </w:r>
      <w:r w:rsidR="00F355E2">
        <w:rPr>
          <w:rStyle w:val="FontStyle38"/>
          <w:sz w:val="24"/>
          <w:szCs w:val="24"/>
        </w:rPr>
        <w:t xml:space="preserve"> </w:t>
      </w:r>
      <w:r w:rsidRPr="00F355E2">
        <w:rPr>
          <w:rStyle w:val="FontStyle40"/>
          <w:sz w:val="24"/>
          <w:szCs w:val="24"/>
        </w:rPr>
        <w:t xml:space="preserve">z działania 1.3 „Rozwój infrastruktury okołobiznesowej i turystyki" opracowany i złożony został wniosek o dofinansowanie projektu pn.: </w:t>
      </w:r>
      <w:r w:rsidRPr="00F355E2">
        <w:rPr>
          <w:rStyle w:val="FontStyle38"/>
          <w:sz w:val="24"/>
          <w:szCs w:val="24"/>
        </w:rPr>
        <w:t>„Rozbudowa Urzędu Gminy Hrubieszów na potrzeby Centrum wspier</w:t>
      </w:r>
      <w:r w:rsidR="00F355E2">
        <w:rPr>
          <w:rStyle w:val="FontStyle38"/>
          <w:sz w:val="24"/>
          <w:szCs w:val="24"/>
        </w:rPr>
        <w:t>ania współpracy trans granicznej”</w:t>
      </w:r>
      <w:r w:rsidRPr="00F355E2">
        <w:rPr>
          <w:rStyle w:val="FontStyle38"/>
          <w:sz w:val="24"/>
          <w:szCs w:val="24"/>
        </w:rPr>
        <w:t xml:space="preserve">, </w:t>
      </w:r>
      <w:r w:rsidRPr="00F355E2">
        <w:rPr>
          <w:rStyle w:val="FontStyle40"/>
          <w:sz w:val="24"/>
          <w:szCs w:val="24"/>
        </w:rPr>
        <w:t>którego zakres rzeczowy obejmuje dobudowę (w tym dobudowę windy) i modernizację budynku Urzędu Gminy na łączną kwotę 1 680 762 zł. (wnioskowana kwota dofinansowania wynosi 1 260 572 zł). Złożenie wniosku poprzedzone zostało pracami analitycznymi w zakresie kosztów i funkcjonalności, a następnie przygotowany został wstępny program funkcjonalno-użytkowy.</w:t>
      </w:r>
    </w:p>
    <w:p w14:paraId="1297CC51" w14:textId="77777777" w:rsidR="00F355E2" w:rsidRDefault="008710D9" w:rsidP="00F355E2">
      <w:pPr>
        <w:pStyle w:val="Style19"/>
        <w:widowControl/>
        <w:numPr>
          <w:ilvl w:val="0"/>
          <w:numId w:val="22"/>
        </w:numPr>
        <w:spacing w:before="62" w:line="240" w:lineRule="auto"/>
        <w:ind w:left="426" w:hanging="426"/>
        <w:rPr>
          <w:rStyle w:val="FontStyle40"/>
          <w:b/>
          <w:bCs/>
          <w:sz w:val="24"/>
          <w:szCs w:val="24"/>
        </w:rPr>
      </w:pPr>
      <w:r w:rsidRPr="00F355E2">
        <w:rPr>
          <w:rStyle w:val="FontStyle38"/>
          <w:sz w:val="24"/>
          <w:szCs w:val="24"/>
        </w:rPr>
        <w:t xml:space="preserve">Budowa wodociągu grupowego „Stefankowice" </w:t>
      </w:r>
      <w:r w:rsidRPr="00F355E2">
        <w:rPr>
          <w:rStyle w:val="FontStyle40"/>
          <w:sz w:val="24"/>
          <w:szCs w:val="24"/>
        </w:rPr>
        <w:t>- projekt dotyczy następujących miejscowości: Stefankowice, Stefankowice-Kolonia i Kułakowice Trzecie na łączną kwotę: 4.673.673,70 zł (wnioskowana kwota dofinansowania z EFRR: 3.505.255,27 zł)</w:t>
      </w:r>
    </w:p>
    <w:p w14:paraId="648605B5" w14:textId="77777777" w:rsidR="008B1C51" w:rsidRPr="00F355E2" w:rsidRDefault="008710D9" w:rsidP="00F355E2">
      <w:pPr>
        <w:pStyle w:val="Style19"/>
        <w:widowControl/>
        <w:numPr>
          <w:ilvl w:val="0"/>
          <w:numId w:val="22"/>
        </w:numPr>
        <w:spacing w:before="62" w:line="240" w:lineRule="auto"/>
        <w:ind w:left="426" w:hanging="426"/>
        <w:rPr>
          <w:rStyle w:val="FontStyle40"/>
          <w:b/>
          <w:bCs/>
          <w:sz w:val="24"/>
          <w:szCs w:val="24"/>
        </w:rPr>
      </w:pPr>
      <w:r w:rsidRPr="00F355E2">
        <w:rPr>
          <w:rStyle w:val="FontStyle38"/>
          <w:sz w:val="24"/>
          <w:szCs w:val="24"/>
        </w:rPr>
        <w:t>„Budowa sieci wodociągowej z p</w:t>
      </w:r>
      <w:r w:rsidR="00F355E2">
        <w:rPr>
          <w:rStyle w:val="FontStyle38"/>
          <w:sz w:val="24"/>
          <w:szCs w:val="24"/>
        </w:rPr>
        <w:t>unktami czerpalnymi w m. Gródek”</w:t>
      </w:r>
      <w:r w:rsidRPr="00F355E2">
        <w:rPr>
          <w:rStyle w:val="FontStyle38"/>
          <w:sz w:val="24"/>
          <w:szCs w:val="24"/>
        </w:rPr>
        <w:t xml:space="preserve"> </w:t>
      </w:r>
      <w:r w:rsidRPr="00F355E2">
        <w:rPr>
          <w:rStyle w:val="FontStyle40"/>
          <w:sz w:val="24"/>
          <w:szCs w:val="24"/>
        </w:rPr>
        <w:t>na łączną kwotę: 849.096,86 zł (wnioskowana kwota dofinansowania z EFRR: 636.822,64 zł)</w:t>
      </w:r>
    </w:p>
    <w:p w14:paraId="0495D922" w14:textId="77777777" w:rsidR="008B1C51" w:rsidRPr="00F355E2" w:rsidRDefault="008B1C51">
      <w:pPr>
        <w:pStyle w:val="Style10"/>
        <w:widowControl/>
        <w:spacing w:line="240" w:lineRule="exact"/>
        <w:ind w:firstLine="701"/>
      </w:pPr>
    </w:p>
    <w:p w14:paraId="03B7A1CE" w14:textId="77777777" w:rsidR="008B1C51" w:rsidRPr="00F355E2" w:rsidRDefault="008710D9">
      <w:pPr>
        <w:pStyle w:val="Style10"/>
        <w:widowControl/>
        <w:spacing w:before="38" w:line="274" w:lineRule="exact"/>
        <w:ind w:firstLine="701"/>
        <w:rPr>
          <w:rStyle w:val="FontStyle40"/>
          <w:sz w:val="24"/>
          <w:szCs w:val="24"/>
        </w:rPr>
      </w:pPr>
      <w:r w:rsidRPr="00F355E2">
        <w:rPr>
          <w:rStyle w:val="FontStyle40"/>
          <w:sz w:val="24"/>
          <w:szCs w:val="24"/>
        </w:rPr>
        <w:t>Wszystkie w/w projekty są po ocenie formalnej przez Wspólny Sekretariat Techniczny. Jednak z braku środków nie uzyskały dofinansowania. Realizacja obu przedsięwzięć „wodociągowych" została uruchomiona ze środków własnych gminy.</w:t>
      </w:r>
    </w:p>
    <w:p w14:paraId="36C71502" w14:textId="77777777" w:rsidR="008B1C51" w:rsidRPr="00F355E2" w:rsidRDefault="008710D9">
      <w:pPr>
        <w:pStyle w:val="Style10"/>
        <w:widowControl/>
        <w:spacing w:before="53" w:line="274" w:lineRule="exact"/>
        <w:ind w:firstLine="701"/>
        <w:rPr>
          <w:rStyle w:val="FontStyle40"/>
          <w:sz w:val="24"/>
          <w:szCs w:val="24"/>
        </w:rPr>
      </w:pPr>
      <w:bookmarkStart w:id="12" w:name="bookmark8"/>
      <w:r w:rsidRPr="00F355E2">
        <w:rPr>
          <w:rStyle w:val="FontStyle40"/>
          <w:sz w:val="24"/>
          <w:szCs w:val="24"/>
        </w:rPr>
        <w:t>N</w:t>
      </w:r>
      <w:bookmarkEnd w:id="12"/>
      <w:r w:rsidRPr="00F355E2">
        <w:rPr>
          <w:rStyle w:val="FontStyle40"/>
          <w:sz w:val="24"/>
          <w:szCs w:val="24"/>
        </w:rPr>
        <w:t>atomiast na utworzenie Centrum Wspierania Współpracy Transgranicznej w październiku 2006 r. po raz kolejny złożono wniosek o dofinansowanie w ramach Programu Sąsiedztwa Polska-Białoruś-Ukraina. Tym razem z działania 2.1 „Wzmocnienie instytucjonalnej współpracy transgranicznej oraz podniesienie jakości kapitału ludzkiego". Wniosek nie otrzymał dofinansowania.</w:t>
      </w:r>
    </w:p>
    <w:p w14:paraId="0E7DB7E9" w14:textId="77777777" w:rsidR="008B1C51" w:rsidRDefault="008B1C51">
      <w:pPr>
        <w:pStyle w:val="Style13"/>
        <w:widowControl/>
        <w:spacing w:line="240" w:lineRule="exact"/>
        <w:ind w:left="384"/>
        <w:rPr>
          <w:sz w:val="20"/>
          <w:szCs w:val="20"/>
        </w:rPr>
      </w:pPr>
    </w:p>
    <w:p w14:paraId="08051261" w14:textId="77777777" w:rsidR="00F355E2" w:rsidRDefault="00F355E2">
      <w:pPr>
        <w:widowControl/>
        <w:autoSpaceDE/>
        <w:autoSpaceDN/>
        <w:adjustRightInd/>
        <w:spacing w:after="200" w:line="276" w:lineRule="auto"/>
        <w:rPr>
          <w:sz w:val="20"/>
          <w:szCs w:val="20"/>
        </w:rPr>
      </w:pPr>
      <w:r>
        <w:rPr>
          <w:sz w:val="20"/>
          <w:szCs w:val="20"/>
        </w:rPr>
        <w:br w:type="page"/>
      </w:r>
    </w:p>
    <w:p w14:paraId="459ED793" w14:textId="77777777" w:rsidR="008B1C51" w:rsidRPr="00F355E2" w:rsidRDefault="008710D9" w:rsidP="00F355E2">
      <w:pPr>
        <w:pStyle w:val="Nagwek2"/>
        <w:numPr>
          <w:ilvl w:val="0"/>
          <w:numId w:val="19"/>
        </w:numPr>
        <w:rPr>
          <w:rStyle w:val="FontStyle36"/>
          <w:b/>
          <w:color w:val="auto"/>
        </w:rPr>
      </w:pPr>
      <w:bookmarkStart w:id="13" w:name="_Toc130379797"/>
      <w:r w:rsidRPr="00F355E2">
        <w:rPr>
          <w:rStyle w:val="FontStyle36"/>
          <w:b/>
          <w:color w:val="auto"/>
        </w:rPr>
        <w:t>SPO ROL</w:t>
      </w:r>
      <w:bookmarkEnd w:id="13"/>
    </w:p>
    <w:p w14:paraId="79C0EF0D" w14:textId="77777777" w:rsidR="008B1C51" w:rsidRDefault="008710D9">
      <w:pPr>
        <w:pStyle w:val="Style12"/>
        <w:widowControl/>
        <w:spacing w:before="58" w:line="298" w:lineRule="exact"/>
        <w:ind w:left="725"/>
        <w:rPr>
          <w:rStyle w:val="FontStyle35"/>
        </w:rPr>
      </w:pPr>
      <w:r>
        <w:rPr>
          <w:rStyle w:val="FontStyle35"/>
        </w:rPr>
        <w:t>(Sektorowy Program Operacyjny Restrukturyzacja i modernizacja sektora żywnościowego oraz rozwój obszarów wiejskich)</w:t>
      </w:r>
    </w:p>
    <w:p w14:paraId="799FBEF4" w14:textId="77777777" w:rsidR="008B1C51" w:rsidRDefault="008B1C51">
      <w:pPr>
        <w:pStyle w:val="Style10"/>
        <w:widowControl/>
        <w:spacing w:line="240" w:lineRule="exact"/>
        <w:rPr>
          <w:sz w:val="20"/>
          <w:szCs w:val="20"/>
        </w:rPr>
      </w:pPr>
    </w:p>
    <w:p w14:paraId="006D92F3" w14:textId="77777777" w:rsidR="008B1C51" w:rsidRPr="00A801E1" w:rsidRDefault="008710D9">
      <w:pPr>
        <w:pStyle w:val="Style10"/>
        <w:widowControl/>
        <w:spacing w:before="24" w:line="278" w:lineRule="exact"/>
        <w:rPr>
          <w:rStyle w:val="FontStyle40"/>
          <w:sz w:val="24"/>
          <w:szCs w:val="24"/>
        </w:rPr>
      </w:pPr>
      <w:r w:rsidRPr="00A801E1">
        <w:rPr>
          <w:rStyle w:val="FontStyle40"/>
          <w:sz w:val="24"/>
          <w:szCs w:val="24"/>
        </w:rPr>
        <w:t>W ramach tego programu w 2005 r. złożone zostały 4 wnioski w ramach działania „Odnowa wsi oraz ochrona i zachowanie dziedzictwa kulturowego".</w:t>
      </w:r>
    </w:p>
    <w:p w14:paraId="06AB34F2" w14:textId="77777777" w:rsidR="008B1C51" w:rsidRPr="00A801E1" w:rsidRDefault="008710D9" w:rsidP="00A801E1">
      <w:pPr>
        <w:pStyle w:val="Style26"/>
        <w:widowControl/>
        <w:ind w:left="370"/>
        <w:jc w:val="both"/>
        <w:rPr>
          <w:rStyle w:val="FontStyle40"/>
          <w:sz w:val="24"/>
          <w:szCs w:val="24"/>
        </w:rPr>
      </w:pPr>
      <w:r w:rsidRPr="00A801E1">
        <w:rPr>
          <w:rStyle w:val="FontStyle40"/>
          <w:sz w:val="24"/>
          <w:szCs w:val="24"/>
        </w:rPr>
        <w:t xml:space="preserve">1. </w:t>
      </w:r>
      <w:r w:rsidRPr="00A801E1">
        <w:rPr>
          <w:rStyle w:val="FontStyle38"/>
          <w:sz w:val="24"/>
          <w:szCs w:val="24"/>
        </w:rPr>
        <w:t>„Lepsze jutro-zaspokajanie potrzeb społeczno-kulturalnych mieszkańców p</w:t>
      </w:r>
      <w:r w:rsidR="00A801E1">
        <w:rPr>
          <w:rStyle w:val="FontStyle38"/>
          <w:sz w:val="24"/>
          <w:szCs w:val="24"/>
        </w:rPr>
        <w:t>oprzez urządzenie  centrów  wsi”</w:t>
      </w:r>
      <w:r w:rsidRPr="00A801E1">
        <w:rPr>
          <w:rStyle w:val="FontStyle38"/>
          <w:sz w:val="24"/>
          <w:szCs w:val="24"/>
        </w:rPr>
        <w:t xml:space="preserve">.   </w:t>
      </w:r>
      <w:r w:rsidR="00A801E1">
        <w:rPr>
          <w:rStyle w:val="FontStyle40"/>
          <w:sz w:val="24"/>
          <w:szCs w:val="24"/>
        </w:rPr>
        <w:t>Wartość  całkowita  projektu:</w:t>
      </w:r>
      <w:r w:rsidRPr="00A801E1">
        <w:rPr>
          <w:rStyle w:val="FontStyle40"/>
          <w:sz w:val="24"/>
          <w:szCs w:val="24"/>
        </w:rPr>
        <w:t xml:space="preserve"> 382.735,64  zł.  Kwota</w:t>
      </w:r>
      <w:r w:rsidR="00A801E1">
        <w:rPr>
          <w:rStyle w:val="FontStyle40"/>
          <w:sz w:val="24"/>
          <w:szCs w:val="24"/>
        </w:rPr>
        <w:t xml:space="preserve"> </w:t>
      </w:r>
      <w:r w:rsidRPr="00A801E1">
        <w:rPr>
          <w:rStyle w:val="FontStyle40"/>
          <w:sz w:val="24"/>
          <w:szCs w:val="24"/>
        </w:rPr>
        <w:t>dofinansowania: 291.284,00 zł.</w:t>
      </w:r>
    </w:p>
    <w:p w14:paraId="711AD206" w14:textId="77777777" w:rsidR="008B1C51" w:rsidRPr="00A801E1" w:rsidRDefault="008710D9">
      <w:pPr>
        <w:pStyle w:val="Style10"/>
        <w:widowControl/>
        <w:spacing w:before="5" w:line="274" w:lineRule="exact"/>
        <w:ind w:firstLine="725"/>
        <w:rPr>
          <w:rStyle w:val="FontStyle40"/>
          <w:sz w:val="24"/>
          <w:szCs w:val="24"/>
        </w:rPr>
      </w:pPr>
      <w:r w:rsidRPr="00A801E1">
        <w:rPr>
          <w:rStyle w:val="FontStyle40"/>
          <w:sz w:val="24"/>
          <w:szCs w:val="24"/>
        </w:rPr>
        <w:t>Celem niniejszego projektu było zaspokojenie potrzeb społecznych i kulturalnych mieszkańców 4 miejscowości Gminy Hrubieszów: Mienian, Obrowca, Ślipcza i Stefankowic. Dodatkowo dzięki realizacji projektu osiągnięto cele dodatkowe takie jak: podniesienie standardu życia i pracy na wsi, oraz rozwój tożsamości społeczności wiejskiej i zachowanie dziedzictwa kulturowego. W ramach projektu podjęto następujące zadania w poszczególnych miejscowościach:</w:t>
      </w:r>
    </w:p>
    <w:p w14:paraId="2CF818AA"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Mieniany:</w:t>
      </w:r>
    </w:p>
    <w:p w14:paraId="44D6FC50"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azbestowo-cementowych na pokrycie z blachy powlekanej, wymiana stolarki okiennej i drzwiowej oraz przeprowadzenie prac malarskich wewnątrz budynku,</w:t>
      </w:r>
    </w:p>
    <w:p w14:paraId="069A58A4" w14:textId="77777777" w:rsidR="008B1C51" w:rsidRPr="00A801E1" w:rsidRDefault="008710D9" w:rsidP="00D43374">
      <w:pPr>
        <w:pStyle w:val="Style22"/>
        <w:widowControl/>
        <w:numPr>
          <w:ilvl w:val="0"/>
          <w:numId w:val="6"/>
        </w:numPr>
        <w:tabs>
          <w:tab w:val="left" w:pos="869"/>
        </w:tabs>
        <w:spacing w:line="274" w:lineRule="exact"/>
        <w:ind w:left="730" w:firstLine="0"/>
        <w:jc w:val="left"/>
        <w:rPr>
          <w:rStyle w:val="FontStyle40"/>
          <w:sz w:val="24"/>
          <w:szCs w:val="24"/>
        </w:rPr>
      </w:pPr>
      <w:r w:rsidRPr="00A801E1">
        <w:rPr>
          <w:rStyle w:val="FontStyle40"/>
          <w:sz w:val="24"/>
          <w:szCs w:val="24"/>
        </w:rPr>
        <w:t>dostawa urządzeń do placu zabaw: zjeżdżalnia, huśtawka, karuzela,</w:t>
      </w:r>
    </w:p>
    <w:p w14:paraId="6A473B4E"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wykonanie ogrodzenia działki, na której znajduje się świetlica, oraz utwardzenie istniejącego dojazdu.</w:t>
      </w:r>
    </w:p>
    <w:p w14:paraId="49BB1439"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Obrowiec:</w:t>
      </w:r>
    </w:p>
    <w:p w14:paraId="2903B656"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 - cementowych na blachę powlekaną, docieplenie wełną mineralną oraz przeprowadzenie prac malarskich wewnątrz budynku,</w:t>
      </w:r>
    </w:p>
    <w:p w14:paraId="0E76BCBD" w14:textId="77777777" w:rsidR="008B1C51" w:rsidRPr="00A801E1" w:rsidRDefault="008710D9" w:rsidP="00D43374">
      <w:pPr>
        <w:pStyle w:val="Style22"/>
        <w:widowControl/>
        <w:numPr>
          <w:ilvl w:val="0"/>
          <w:numId w:val="6"/>
        </w:numPr>
        <w:tabs>
          <w:tab w:val="left" w:pos="869"/>
        </w:tabs>
        <w:spacing w:line="274" w:lineRule="exact"/>
        <w:ind w:left="730" w:firstLine="0"/>
        <w:jc w:val="left"/>
        <w:rPr>
          <w:rStyle w:val="FontStyle40"/>
          <w:sz w:val="24"/>
          <w:szCs w:val="24"/>
        </w:rPr>
      </w:pPr>
      <w:r w:rsidRPr="00A801E1">
        <w:rPr>
          <w:rStyle w:val="FontStyle40"/>
          <w:sz w:val="24"/>
          <w:szCs w:val="24"/>
        </w:rPr>
        <w:t>dostawa urządzeń do placu zabaw - zestaw „zamek",</w:t>
      </w:r>
    </w:p>
    <w:p w14:paraId="7C335AAD"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utwardzenie placu przed budynkiem świetlicy, poprzez ułożenie kostki brukowej i nawierzchni betonowej na podjeździe do posesji i bezpośrednio przed budynkiem. Ponadto zostanie wykonany remont opaski.</w:t>
      </w:r>
    </w:p>
    <w:p w14:paraId="592A8BA4"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Ślipcze:</w:t>
      </w:r>
    </w:p>
    <w:p w14:paraId="503C08E4"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wymiana pokrycia dachu na budynku świetlicy z płyt azbestowo - cementowych falistych na pokrycie z blachy powlekanej trapezowej, wymiana stolarki okiennej na okna z PCV oraz wymiana drzwi i bramy. Ponadto wykonane zostanie docieplenie ścian budynku i opaska wokół budynku.</w:t>
      </w:r>
    </w:p>
    <w:p w14:paraId="2A2DE567"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dostawa urządzeń do placu zabaw: piaskownica, zjeżdżalnia ślimak, huśtawka stojąca podwójna, huśtawki wiszące podwójne,</w:t>
      </w:r>
    </w:p>
    <w:p w14:paraId="3DC65A57"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wykonanie ogrodzenia działki, na której znajduje się świetlica, oraz remont placu dojazdu i dojścia do świetlicy.</w:t>
      </w:r>
    </w:p>
    <w:p w14:paraId="7D847EBD"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Stefankowice:</w:t>
      </w:r>
    </w:p>
    <w:p w14:paraId="5EFF0F45" w14:textId="77777777" w:rsidR="008B1C51" w:rsidRPr="00A801E1" w:rsidRDefault="008710D9">
      <w:pPr>
        <w:pStyle w:val="Style22"/>
        <w:widowControl/>
        <w:tabs>
          <w:tab w:val="left" w:pos="1085"/>
        </w:tabs>
        <w:spacing w:line="274" w:lineRule="exact"/>
        <w:rPr>
          <w:rStyle w:val="FontStyle40"/>
          <w:sz w:val="24"/>
          <w:szCs w:val="24"/>
        </w:rPr>
      </w:pPr>
      <w:r w:rsidRPr="00A801E1">
        <w:rPr>
          <w:rStyle w:val="FontStyle40"/>
          <w:sz w:val="24"/>
          <w:szCs w:val="24"/>
        </w:rPr>
        <w:t>-</w:t>
      </w:r>
      <w:r w:rsidRPr="00A801E1">
        <w:rPr>
          <w:rStyle w:val="FontStyle40"/>
          <w:sz w:val="24"/>
          <w:szCs w:val="24"/>
        </w:rPr>
        <w:tab/>
        <w:t>wymiana pokrycia dachu na budynku świetlicy z blachy płaskiej na blachę powlekaną trapezową, wymiana stolarki okiennej na okna z PCV oraz wymiana drzwi. Ponadto wykonane zostanie docieplenie ścian budynku i opaska wokół budynku,</w:t>
      </w:r>
    </w:p>
    <w:p w14:paraId="79F9B895" w14:textId="77777777" w:rsidR="008B1C51" w:rsidRPr="00A801E1" w:rsidRDefault="008710D9" w:rsidP="00D43374">
      <w:pPr>
        <w:pStyle w:val="Style22"/>
        <w:widowControl/>
        <w:numPr>
          <w:ilvl w:val="0"/>
          <w:numId w:val="7"/>
        </w:numPr>
        <w:tabs>
          <w:tab w:val="left" w:pos="859"/>
        </w:tabs>
        <w:spacing w:before="53" w:line="274" w:lineRule="exact"/>
        <w:rPr>
          <w:rStyle w:val="FontStyle40"/>
          <w:sz w:val="24"/>
          <w:szCs w:val="24"/>
        </w:rPr>
      </w:pPr>
      <w:r w:rsidRPr="00A801E1">
        <w:rPr>
          <w:rStyle w:val="FontStyle40"/>
          <w:sz w:val="24"/>
          <w:szCs w:val="24"/>
        </w:rPr>
        <w:t>dostawa urządzeń do placu zabaw: piaskownica sześciokątna, huśtawka podwójna, zjeżdżalnia z laminatu z drabiną metalową, huśtawka ważka,</w:t>
      </w:r>
    </w:p>
    <w:p w14:paraId="7C2B2941" w14:textId="77777777" w:rsidR="008B1C51" w:rsidRPr="00A801E1" w:rsidRDefault="008710D9" w:rsidP="00D43374">
      <w:pPr>
        <w:pStyle w:val="Style22"/>
        <w:widowControl/>
        <w:numPr>
          <w:ilvl w:val="0"/>
          <w:numId w:val="7"/>
        </w:numPr>
        <w:tabs>
          <w:tab w:val="left" w:pos="859"/>
        </w:tabs>
        <w:spacing w:line="274" w:lineRule="exact"/>
        <w:rPr>
          <w:rStyle w:val="FontStyle40"/>
          <w:sz w:val="24"/>
          <w:szCs w:val="24"/>
        </w:rPr>
      </w:pPr>
      <w:r w:rsidRPr="00A801E1">
        <w:rPr>
          <w:rStyle w:val="FontStyle40"/>
          <w:sz w:val="24"/>
          <w:szCs w:val="24"/>
        </w:rPr>
        <w:t>wykonanie remontu grodzenia działki, na której znajduje się świetlica, oraz utwardzenie istniejącego dojazdu.</w:t>
      </w:r>
    </w:p>
    <w:p w14:paraId="1EDAB001" w14:textId="77777777" w:rsidR="008B1C51" w:rsidRPr="00A801E1" w:rsidRDefault="008710D9">
      <w:pPr>
        <w:pStyle w:val="Style10"/>
        <w:widowControl/>
        <w:spacing w:line="274" w:lineRule="exact"/>
        <w:rPr>
          <w:rStyle w:val="FontStyle40"/>
          <w:sz w:val="24"/>
          <w:szCs w:val="24"/>
        </w:rPr>
      </w:pPr>
      <w:r w:rsidRPr="00A801E1">
        <w:rPr>
          <w:rStyle w:val="FontStyle40"/>
          <w:sz w:val="24"/>
          <w:szCs w:val="24"/>
        </w:rPr>
        <w:t>Remonty były konieczne ze względu na zły stan techniczny świetlic. Dzięki temu świetlice służą mieszkańcom do spotkań i zaspakajania ich potrzeb związanych z rozwojem tożsamości i więzi lokalnej, a także organizowania życia kulturalnego miejscowości co było głównym celem projektu. Takiemu zachowaniu sprzyjają również urządzone place zabaw, spełniające rolę miejsc wypoczynku dla dorosłych a zabawy dla dzieci. Dla zapewnienia względów użytkowych i estetycznych wykonano ogrodzenie świetlic i placów zabaw oraz utwardzenie dojazdów i wybudowano chodniki, zapewniając bezpieczeństwo bawiącym się dzieciom.</w:t>
      </w:r>
    </w:p>
    <w:p w14:paraId="469EE6E9" w14:textId="77777777" w:rsidR="008B1C51" w:rsidRPr="00A801E1" w:rsidRDefault="008B1C51">
      <w:pPr>
        <w:pStyle w:val="Style28"/>
        <w:widowControl/>
        <w:spacing w:line="240" w:lineRule="exact"/>
        <w:jc w:val="both"/>
      </w:pPr>
    </w:p>
    <w:p w14:paraId="590D5C99" w14:textId="77777777" w:rsidR="008B1C51" w:rsidRPr="00A801E1" w:rsidRDefault="008710D9">
      <w:pPr>
        <w:pStyle w:val="Style28"/>
        <w:widowControl/>
        <w:spacing w:before="38" w:line="274" w:lineRule="exact"/>
        <w:jc w:val="both"/>
        <w:rPr>
          <w:rStyle w:val="FontStyle38"/>
          <w:sz w:val="24"/>
          <w:szCs w:val="24"/>
        </w:rPr>
      </w:pPr>
      <w:r w:rsidRPr="00A801E1">
        <w:rPr>
          <w:rStyle w:val="FontStyle40"/>
          <w:sz w:val="24"/>
          <w:szCs w:val="24"/>
        </w:rPr>
        <w:t xml:space="preserve">2.  </w:t>
      </w:r>
      <w:r w:rsidRPr="00A801E1">
        <w:rPr>
          <w:rStyle w:val="FontStyle38"/>
          <w:sz w:val="24"/>
          <w:szCs w:val="24"/>
        </w:rPr>
        <w:t xml:space="preserve">„Odnowione świetlice i place zabaw na wsi </w:t>
      </w:r>
      <w:r w:rsidR="00A801E1">
        <w:rPr>
          <w:rStyle w:val="FontStyle38"/>
          <w:sz w:val="24"/>
          <w:szCs w:val="24"/>
        </w:rPr>
        <w:t>- przyszłością Gminy Hrubieszów”</w:t>
      </w:r>
      <w:r w:rsidRPr="00A801E1">
        <w:rPr>
          <w:rStyle w:val="FontStyle38"/>
          <w:sz w:val="24"/>
          <w:szCs w:val="24"/>
        </w:rPr>
        <w:t>.</w:t>
      </w:r>
    </w:p>
    <w:p w14:paraId="70A63F42" w14:textId="77777777" w:rsidR="008B1C51" w:rsidRPr="00A801E1" w:rsidRDefault="008710D9">
      <w:pPr>
        <w:pStyle w:val="Style3"/>
        <w:widowControl/>
        <w:spacing w:line="274" w:lineRule="exact"/>
        <w:ind w:left="379"/>
        <w:jc w:val="left"/>
        <w:rPr>
          <w:rStyle w:val="FontStyle40"/>
          <w:sz w:val="24"/>
          <w:szCs w:val="24"/>
        </w:rPr>
      </w:pPr>
      <w:r w:rsidRPr="00A801E1">
        <w:rPr>
          <w:rStyle w:val="FontStyle40"/>
          <w:sz w:val="24"/>
          <w:szCs w:val="24"/>
        </w:rPr>
        <w:t>Wartość całkowita projektu: 366.470,92 zł. Kwota dofinansowania: 222.755,00 zł.</w:t>
      </w:r>
    </w:p>
    <w:p w14:paraId="34D5B379" w14:textId="77777777" w:rsidR="008B1C51" w:rsidRPr="00A801E1" w:rsidRDefault="008710D9">
      <w:pPr>
        <w:pStyle w:val="Style10"/>
        <w:widowControl/>
        <w:spacing w:line="274" w:lineRule="exact"/>
        <w:ind w:firstLine="725"/>
        <w:rPr>
          <w:rStyle w:val="FontStyle40"/>
          <w:sz w:val="24"/>
          <w:szCs w:val="24"/>
        </w:rPr>
      </w:pPr>
      <w:r w:rsidRPr="00A801E1">
        <w:rPr>
          <w:rStyle w:val="FontStyle40"/>
          <w:sz w:val="24"/>
          <w:szCs w:val="24"/>
        </w:rPr>
        <w:t>Celem niniejszego projektu było zaspokojenie potrzeb społecznych i kulturalnych mieszkańców 11 miejscowości Gminy Hrubieszów: Cichobórz, Czumów, Dąbrowa, Husynne, Kobło, Masłomęcz, Moroczyn, Nowosiółki, Ubrodowice, Wolica, Wołajowice. Dodatkowo dzięki realizacji projektu osiągnięto cele programu SPO, wyznaczone w działaniu 2.3 takie jak: podniesienie standardu życia i pracy na wsi oraz rozwój tożsamości społeczności wiejskiej i zachowanie dziedzictwa kulturowego. Osiągnięciu powyższych celów służyła realizacja zadań, wyłonionych podczas opracowania Planów Rozwoju poszczególnych miejscowości. W ramach projektu zostały zrealizowane następujące działania w poszczególnych miejscowościach:</w:t>
      </w:r>
    </w:p>
    <w:p w14:paraId="05530366" w14:textId="77777777" w:rsidR="008B1C51" w:rsidRPr="00A801E1" w:rsidRDefault="008710D9">
      <w:pPr>
        <w:pStyle w:val="Style10"/>
        <w:widowControl/>
        <w:spacing w:line="274" w:lineRule="exact"/>
        <w:ind w:left="749" w:firstLine="0"/>
        <w:jc w:val="left"/>
        <w:rPr>
          <w:rStyle w:val="FontStyle40"/>
          <w:sz w:val="24"/>
          <w:szCs w:val="24"/>
        </w:rPr>
      </w:pPr>
      <w:r w:rsidRPr="00A801E1">
        <w:rPr>
          <w:rStyle w:val="FontStyle40"/>
          <w:sz w:val="24"/>
          <w:szCs w:val="24"/>
        </w:rPr>
        <w:t>Cichobórz:</w:t>
      </w:r>
    </w:p>
    <w:p w14:paraId="5CB61CBF"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odnowienie pomieszczeń świetlicy oraz jej wyposażenie w niezbędne sprzęt (kuchenny, audiowizualny, komputerowy itp.), urządzenie siłowni w jednym z pomieszczeń świetlicy, urządzenie placu zabaw dla dzieci, wyposażenie boiska sportowego w bramki do piłki nożnej i siatki do siatkówki.</w:t>
      </w:r>
    </w:p>
    <w:p w14:paraId="5179AA2C" w14:textId="77777777" w:rsidR="008B1C51" w:rsidRPr="00A801E1" w:rsidRDefault="008710D9">
      <w:pPr>
        <w:pStyle w:val="Style10"/>
        <w:widowControl/>
        <w:spacing w:line="274" w:lineRule="exact"/>
        <w:ind w:left="749" w:firstLine="0"/>
        <w:jc w:val="left"/>
        <w:rPr>
          <w:rStyle w:val="FontStyle40"/>
          <w:sz w:val="24"/>
          <w:szCs w:val="24"/>
        </w:rPr>
      </w:pPr>
      <w:r w:rsidRPr="00A801E1">
        <w:rPr>
          <w:rStyle w:val="FontStyle40"/>
          <w:sz w:val="24"/>
          <w:szCs w:val="24"/>
        </w:rPr>
        <w:t>Czumów:</w:t>
      </w:r>
    </w:p>
    <w:p w14:paraId="43822B35"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i jej otoczenia w niezbędne sprzęt (meble, telewizor, odtwarzacz, antena satelitarna itp.) oraz zakup marmurowego stołu do tenisa, koszy betonowych, słupa ogłoszeniowego.</w:t>
      </w:r>
    </w:p>
    <w:p w14:paraId="73C06632"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Dąbrowa:</w:t>
      </w:r>
    </w:p>
    <w:p w14:paraId="371D731E"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sprzęty, kształtowanie i zagospodarowanie centrum wsi -urządzenie kwietnika i terenu zieleni.</w:t>
      </w:r>
    </w:p>
    <w:p w14:paraId="7FD60F8D"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Husynne:</w:t>
      </w:r>
    </w:p>
    <w:p w14:paraId="521F8344"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antena satelitarna itp.), kształtowanie i zagospodarowanie centrum wsi poprzez zagospodarowanie w zieleń i ustawienie słupa informacyjnego.</w:t>
      </w:r>
    </w:p>
    <w:p w14:paraId="1DFBA90A"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Kobło:</w:t>
      </w:r>
    </w:p>
    <w:p w14:paraId="5A90963C" w14:textId="77777777" w:rsidR="008B1C51" w:rsidRPr="00A801E1" w:rsidRDefault="008710D9">
      <w:pPr>
        <w:pStyle w:val="Style22"/>
        <w:widowControl/>
        <w:tabs>
          <w:tab w:val="left" w:pos="859"/>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komputer itp.), urządzenie placu zabaw w pobliżu świetlicy, założenie kwietnika w centrum wsi, zakup i ustawienie koszy na śmieci, słupa ogłoszeniowego.</w:t>
      </w:r>
    </w:p>
    <w:p w14:paraId="77E05F13"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Masłomęcz:</w:t>
      </w:r>
    </w:p>
    <w:p w14:paraId="75AC4F97" w14:textId="77777777" w:rsidR="008B1C51" w:rsidRPr="00A801E1" w:rsidRDefault="008710D9">
      <w:pPr>
        <w:pStyle w:val="Style22"/>
        <w:widowControl/>
        <w:tabs>
          <w:tab w:val="left" w:pos="950"/>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zakup potrzebnych mebli i sprzętu w tym muzycznego, wyposażenie boiska sportowego w urządzenia do tenisa stołowego, siatkówki, piłki nożnej etc., urządzenie terenu zieleni.</w:t>
      </w:r>
    </w:p>
    <w:p w14:paraId="6E763F13"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Moroczyn:</w:t>
      </w:r>
    </w:p>
    <w:p w14:paraId="495EB968" w14:textId="77777777" w:rsidR="008B1C51" w:rsidRPr="00A801E1" w:rsidRDefault="008710D9">
      <w:pPr>
        <w:pStyle w:val="Style22"/>
        <w:widowControl/>
        <w:tabs>
          <w:tab w:val="left" w:pos="878"/>
        </w:tabs>
        <w:spacing w:before="53"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komputery i meble do komputerów, urządzenie placu zabaw dla dzieci oraz przygotowanie boisk do piłki nożnej, siatkówki i koszykówki, urządzenie w centrum wsi kwietnika.</w:t>
      </w:r>
    </w:p>
    <w:p w14:paraId="51FBAE36" w14:textId="77777777" w:rsidR="008B1C51" w:rsidRPr="00A801E1" w:rsidRDefault="008710D9">
      <w:pPr>
        <w:pStyle w:val="Style10"/>
        <w:widowControl/>
        <w:spacing w:line="274" w:lineRule="exact"/>
        <w:ind w:left="715" w:firstLine="0"/>
        <w:jc w:val="left"/>
        <w:rPr>
          <w:rStyle w:val="FontStyle40"/>
          <w:sz w:val="24"/>
          <w:szCs w:val="24"/>
        </w:rPr>
      </w:pPr>
      <w:r w:rsidRPr="00A801E1">
        <w:rPr>
          <w:rStyle w:val="FontStyle40"/>
          <w:sz w:val="24"/>
          <w:szCs w:val="24"/>
        </w:rPr>
        <w:t>Nowosiółki:</w:t>
      </w:r>
    </w:p>
    <w:p w14:paraId="3F5728E1"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(meble, telewizor, odtwarzacz, urządzenia sanitarne i kuchenne, itp.), urządzenie placu zabaw, urządzenie boisk do piłki nożnej, siatkówki i koszykówki.</w:t>
      </w:r>
    </w:p>
    <w:p w14:paraId="0DC822B9"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Ubrodowice:</w:t>
      </w:r>
    </w:p>
    <w:p w14:paraId="51E8C4A9"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urządzenie terenów zielonych wokół świetlicy, urządzenie i wyposażenie boisk do siatkówki i piłki nożnej.</w:t>
      </w:r>
    </w:p>
    <w:p w14:paraId="69CD5CBC"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Wolica:</w:t>
      </w:r>
    </w:p>
    <w:p w14:paraId="066B943B"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pomieszczeń świetlicy w sprzęt kuchenny, meble, komputery, internet itd., urządzenie terenów zielonych wokół świetlicy, urządzenie i wyposażenie placu zabaw dla dzieci, urządzenie i wyposażenie boisk do siatkówki, koszykówki i piłki nożnej.</w:t>
      </w:r>
    </w:p>
    <w:p w14:paraId="68225F8B"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Wołajowice:</w:t>
      </w:r>
    </w:p>
    <w:p w14:paraId="09B8359C"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w sprzęt kuchenny i sanitarny, urządzenie mini-siłowni, urządzenie i wyposażenie boiska do piłki nożnej.</w:t>
      </w:r>
    </w:p>
    <w:p w14:paraId="7AED5A8A" w14:textId="77777777" w:rsidR="008B1C51" w:rsidRPr="00A801E1" w:rsidRDefault="008B1C51">
      <w:pPr>
        <w:pStyle w:val="Style26"/>
        <w:widowControl/>
        <w:spacing w:line="240" w:lineRule="exact"/>
        <w:ind w:left="360" w:hanging="360"/>
        <w:jc w:val="both"/>
      </w:pPr>
    </w:p>
    <w:p w14:paraId="7EB75B29" w14:textId="77777777" w:rsidR="008B1C51" w:rsidRPr="00A801E1" w:rsidRDefault="008710D9">
      <w:pPr>
        <w:pStyle w:val="Style26"/>
        <w:widowControl/>
        <w:spacing w:before="48" w:line="269" w:lineRule="exact"/>
        <w:ind w:left="360" w:hanging="360"/>
        <w:jc w:val="both"/>
        <w:rPr>
          <w:rStyle w:val="FontStyle40"/>
          <w:sz w:val="24"/>
          <w:szCs w:val="24"/>
        </w:rPr>
      </w:pPr>
      <w:r w:rsidRPr="00A801E1">
        <w:rPr>
          <w:rStyle w:val="FontStyle40"/>
          <w:sz w:val="24"/>
          <w:szCs w:val="24"/>
        </w:rPr>
        <w:t xml:space="preserve">3. </w:t>
      </w:r>
      <w:r w:rsidRPr="00A801E1">
        <w:rPr>
          <w:rStyle w:val="FontStyle38"/>
          <w:sz w:val="24"/>
          <w:szCs w:val="24"/>
        </w:rPr>
        <w:t>„Przyszłość-zaspokajanie potrzeb społeczno-kulturalnych mieszkańców</w:t>
      </w:r>
      <w:r w:rsidR="00A801E1">
        <w:rPr>
          <w:rStyle w:val="FontStyle38"/>
          <w:sz w:val="24"/>
          <w:szCs w:val="24"/>
        </w:rPr>
        <w:t xml:space="preserve"> poprzez urządzanie centrów wsi”</w:t>
      </w:r>
      <w:r w:rsidRPr="00A801E1">
        <w:rPr>
          <w:rStyle w:val="FontStyle38"/>
          <w:sz w:val="24"/>
          <w:szCs w:val="24"/>
        </w:rPr>
        <w:t xml:space="preserve">. </w:t>
      </w:r>
      <w:r w:rsidRPr="00A801E1">
        <w:rPr>
          <w:rStyle w:val="FontStyle40"/>
          <w:sz w:val="24"/>
          <w:szCs w:val="24"/>
        </w:rPr>
        <w:t>Wartość całkowita projektu: 475.344,00 zł. Kwota dofinansowania: 380.275,00 zł.</w:t>
      </w:r>
    </w:p>
    <w:p w14:paraId="5B313DFC" w14:textId="77777777" w:rsidR="008B1C51" w:rsidRPr="00A801E1" w:rsidRDefault="008710D9" w:rsidP="00A801E1">
      <w:pPr>
        <w:pStyle w:val="Style10"/>
        <w:widowControl/>
        <w:spacing w:line="274" w:lineRule="exact"/>
        <w:ind w:firstLine="709"/>
        <w:rPr>
          <w:rStyle w:val="FontStyle40"/>
          <w:sz w:val="24"/>
          <w:szCs w:val="24"/>
        </w:rPr>
      </w:pPr>
      <w:r w:rsidRPr="00A801E1">
        <w:rPr>
          <w:rStyle w:val="FontStyle40"/>
          <w:sz w:val="24"/>
          <w:szCs w:val="24"/>
        </w:rPr>
        <w:t>Celem niniejszego projektu było zaspokojenie potrzeb społecznych i kulturalnych mieszkańców 3 miejscowości Gminy Hrubieszów: Teptiukowa, Kosmowa i Moniatycz. Dodatkowo dzięki realizacji projektu osiągnięto cele dodatkowe takie jak: podniesienie standardu życia i pracy na wsi oraz rozwój tożsamości społeczności wiejskiej i zachowanie dziedzictwa kulturowego. W ramach projektu podjęto następujące zadania w poszczególnych miejscowościach: Teptiuków:</w:t>
      </w:r>
    </w:p>
    <w:p w14:paraId="0B23E3C3"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wymiana pokrycia dachu na budynku świetlicy blachą trapezową powlekaną, wymiana stolarki okiennej i drzwiowej, wymiana podłóg z drewnianych na terakotę oraz przeprowadzenie prac malarskich, wykonanie rynien i rur spustowych,</w:t>
      </w:r>
    </w:p>
    <w:p w14:paraId="7AE562F0" w14:textId="77777777" w:rsidR="008B1C51" w:rsidRPr="00A801E1" w:rsidRDefault="008710D9">
      <w:pPr>
        <w:pStyle w:val="Style22"/>
        <w:widowControl/>
        <w:tabs>
          <w:tab w:val="left" w:pos="970"/>
        </w:tabs>
        <w:spacing w:before="5" w:line="274" w:lineRule="exact"/>
        <w:ind w:firstLine="725"/>
        <w:rPr>
          <w:rStyle w:val="FontStyle40"/>
          <w:sz w:val="24"/>
          <w:szCs w:val="24"/>
        </w:rPr>
      </w:pPr>
      <w:r w:rsidRPr="00A801E1">
        <w:rPr>
          <w:rStyle w:val="FontStyle40"/>
          <w:sz w:val="24"/>
          <w:szCs w:val="24"/>
        </w:rPr>
        <w:t>-</w:t>
      </w:r>
      <w:r w:rsidRPr="00A801E1">
        <w:rPr>
          <w:rStyle w:val="FontStyle40"/>
          <w:sz w:val="24"/>
          <w:szCs w:val="24"/>
        </w:rPr>
        <w:tab/>
        <w:t>dostawa urządzeń do placu zabaw: zjeżdżalnia, zestaw - Baszta, huśtawka podwójna, huśtawka ważka na sprężynie, piaskownica z desek, motor bujany, ławka na stelażu betonowym z oparciem, karuzela tarczowa, słup z koszem niskim, stolik do gry w szachy i w chińczyka, ławko stół.</w:t>
      </w:r>
    </w:p>
    <w:p w14:paraId="4D118CBE" w14:textId="77777777" w:rsidR="008B1C51" w:rsidRPr="00A801E1" w:rsidRDefault="008710D9">
      <w:pPr>
        <w:pStyle w:val="Style22"/>
        <w:widowControl/>
        <w:tabs>
          <w:tab w:val="left" w:pos="869"/>
        </w:tabs>
        <w:spacing w:line="274" w:lineRule="exact"/>
        <w:rPr>
          <w:rStyle w:val="FontStyle40"/>
          <w:sz w:val="24"/>
          <w:szCs w:val="24"/>
        </w:rPr>
      </w:pPr>
      <w:r w:rsidRPr="00A801E1">
        <w:rPr>
          <w:rStyle w:val="FontStyle40"/>
          <w:sz w:val="24"/>
          <w:szCs w:val="24"/>
        </w:rPr>
        <w:t>-</w:t>
      </w:r>
      <w:r w:rsidRPr="00A801E1">
        <w:rPr>
          <w:rStyle w:val="FontStyle40"/>
          <w:sz w:val="24"/>
          <w:szCs w:val="24"/>
        </w:rPr>
        <w:tab/>
        <w:t>wykonanie utwardzenia kostką brukową terenu przed świetlicą przy drodze gminnej w centrum wsi oraz wykonanie wjazdu z kostki brukowej na teren działki, na której znajduje się budynek świetlicy.</w:t>
      </w:r>
    </w:p>
    <w:p w14:paraId="35514318"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Kosmów:</w:t>
      </w:r>
    </w:p>
    <w:p w14:paraId="0987C30B"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wymiana stolarki okiennej i drzwiowej na okna z PCV i drzwi drewniane, wymiana pokrycia dachu budynku świetlicy z płyt azbestowo- cementowych (kostki), na pokrycie z blachy powlekanej trapezowej, wymiana rynien i rur spustowych oraz wykonanie obróbek blacharskich, wykonanie opaski betonowej wokół budynku z wykonaniem izolacji pionowej ścian fundamentowych,</w:t>
      </w:r>
    </w:p>
    <w:p w14:paraId="38522FE0" w14:textId="77777777" w:rsidR="008B1C51" w:rsidRPr="00A801E1" w:rsidRDefault="008710D9" w:rsidP="00D43374">
      <w:pPr>
        <w:pStyle w:val="Style22"/>
        <w:widowControl/>
        <w:numPr>
          <w:ilvl w:val="0"/>
          <w:numId w:val="6"/>
        </w:numPr>
        <w:tabs>
          <w:tab w:val="left" w:pos="869"/>
        </w:tabs>
        <w:spacing w:line="274" w:lineRule="exact"/>
        <w:rPr>
          <w:rStyle w:val="FontStyle40"/>
          <w:sz w:val="24"/>
          <w:szCs w:val="24"/>
        </w:rPr>
      </w:pPr>
      <w:r w:rsidRPr="00A801E1">
        <w:rPr>
          <w:rStyle w:val="FontStyle40"/>
          <w:sz w:val="24"/>
          <w:szCs w:val="24"/>
        </w:rPr>
        <w:t>dostawa urządzeń do centrum wsi: ławka, grill betonowy, kosz na śmieci, słup informacyjny,</w:t>
      </w:r>
    </w:p>
    <w:p w14:paraId="440364AA" w14:textId="77777777" w:rsidR="008B1C51" w:rsidRPr="00A801E1" w:rsidRDefault="008710D9">
      <w:pPr>
        <w:pStyle w:val="Style22"/>
        <w:widowControl/>
        <w:tabs>
          <w:tab w:val="left" w:pos="109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wykonanie utwardzenia kostką brukową terenu przed świetlicą przy drodze powiatowej Cichobórz - Kosmów oraz remont istniejącego wjazdu na teren działki, na której znajduje się świetlica, wykonanie ogrodzenia działki świetlicy wiejskiej,</w:t>
      </w:r>
    </w:p>
    <w:p w14:paraId="5139A1C0"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Moniatycze:</w:t>
      </w:r>
    </w:p>
    <w:p w14:paraId="2AFF3458" w14:textId="77777777" w:rsidR="008B1C51" w:rsidRPr="00A801E1" w:rsidRDefault="008710D9" w:rsidP="00D43374">
      <w:pPr>
        <w:pStyle w:val="Style22"/>
        <w:widowControl/>
        <w:numPr>
          <w:ilvl w:val="0"/>
          <w:numId w:val="8"/>
        </w:numPr>
        <w:tabs>
          <w:tab w:val="left" w:pos="859"/>
        </w:tabs>
        <w:spacing w:before="53" w:line="274" w:lineRule="exact"/>
        <w:ind w:firstLine="725"/>
        <w:rPr>
          <w:rStyle w:val="FontStyle40"/>
          <w:sz w:val="24"/>
          <w:szCs w:val="24"/>
        </w:rPr>
      </w:pPr>
      <w:r w:rsidRPr="00A801E1">
        <w:rPr>
          <w:rStyle w:val="FontStyle40"/>
          <w:sz w:val="24"/>
          <w:szCs w:val="24"/>
        </w:rPr>
        <w:t>remont pokrycia dachu na budynku świetlicy z papy asfaltowej na lepiku, wymiana stolarki okiennej na okna z PCV oraz wymiana drzwi . Ponadto wykonane zostanie docieplenie ścian budynku, opaski wokół budynku, oraz prace modernizacyjne i konserwacyjne wewnątrz budynku,</w:t>
      </w:r>
    </w:p>
    <w:p w14:paraId="1B87D589" w14:textId="77777777" w:rsidR="008B1C51" w:rsidRPr="00A801E1" w:rsidRDefault="008710D9" w:rsidP="00D43374">
      <w:pPr>
        <w:pStyle w:val="Style22"/>
        <w:widowControl/>
        <w:numPr>
          <w:ilvl w:val="0"/>
          <w:numId w:val="8"/>
        </w:numPr>
        <w:tabs>
          <w:tab w:val="left" w:pos="859"/>
        </w:tabs>
        <w:spacing w:line="274" w:lineRule="exact"/>
        <w:ind w:firstLine="725"/>
        <w:rPr>
          <w:rStyle w:val="FontStyle40"/>
          <w:sz w:val="24"/>
          <w:szCs w:val="24"/>
        </w:rPr>
      </w:pPr>
      <w:r w:rsidRPr="00A801E1">
        <w:rPr>
          <w:rStyle w:val="FontStyle40"/>
          <w:sz w:val="24"/>
          <w:szCs w:val="24"/>
        </w:rPr>
        <w:t>dostawa urządzeń do placu zabaw oraz produktów: zestaw zabawowy BASZTA, murowany stolik do gry w szachy, warcaby i chińczyka,</w:t>
      </w:r>
    </w:p>
    <w:p w14:paraId="451799C6" w14:textId="77777777" w:rsidR="008B1C51" w:rsidRPr="00A801E1" w:rsidRDefault="008710D9" w:rsidP="00D43374">
      <w:pPr>
        <w:pStyle w:val="Style22"/>
        <w:widowControl/>
        <w:numPr>
          <w:ilvl w:val="0"/>
          <w:numId w:val="8"/>
        </w:numPr>
        <w:tabs>
          <w:tab w:val="left" w:pos="859"/>
        </w:tabs>
        <w:spacing w:line="278" w:lineRule="exact"/>
        <w:ind w:firstLine="725"/>
        <w:rPr>
          <w:rStyle w:val="FontStyle40"/>
          <w:sz w:val="24"/>
          <w:szCs w:val="24"/>
        </w:rPr>
      </w:pPr>
      <w:r w:rsidRPr="00A801E1">
        <w:rPr>
          <w:rStyle w:val="FontStyle40"/>
          <w:sz w:val="24"/>
          <w:szCs w:val="24"/>
        </w:rPr>
        <w:t>wykonanie ogrodzenia działki, na której znajduje się świetlica, oraz remont placu, dojazdu i dojścia do świetlicy.</w:t>
      </w:r>
    </w:p>
    <w:p w14:paraId="357312D4" w14:textId="77777777" w:rsidR="008B1C51" w:rsidRPr="00A801E1" w:rsidRDefault="008710D9">
      <w:pPr>
        <w:pStyle w:val="Style10"/>
        <w:widowControl/>
        <w:spacing w:line="274" w:lineRule="exact"/>
        <w:ind w:firstLine="720"/>
        <w:rPr>
          <w:rStyle w:val="FontStyle40"/>
          <w:sz w:val="24"/>
          <w:szCs w:val="24"/>
        </w:rPr>
      </w:pPr>
      <w:r w:rsidRPr="00A801E1">
        <w:rPr>
          <w:rStyle w:val="FontStyle40"/>
          <w:sz w:val="24"/>
          <w:szCs w:val="24"/>
        </w:rPr>
        <w:t>Zaplanowane remonty były konieczne ze względu na zły stan techniczny świetlic. Będą one bowiem służyć mieszkańcom do spotkań i i zaspakajania ich potrzeb związanych z rozwojem tożsamości i więzi lokalnej, a także organizowania życia kulturalnego miejscowości, co jest głównym celem projektu. Takiemu zachowaniu sprzyjają także urządzone place zabaw, spełniające rolę miejsc wypoczynku dla dorosłych a zabawy dla dzieci. Ze względów użytkowych i estetycznych wykonano remont ogrodzenia świetlic i placów zabaw.</w:t>
      </w:r>
    </w:p>
    <w:p w14:paraId="1AA616F3" w14:textId="77777777" w:rsidR="008B1C51" w:rsidRPr="00A801E1" w:rsidRDefault="008B1C51">
      <w:pPr>
        <w:pStyle w:val="Style21"/>
        <w:widowControl/>
        <w:spacing w:line="240" w:lineRule="exact"/>
        <w:ind w:left="360"/>
      </w:pPr>
    </w:p>
    <w:p w14:paraId="70CB2A23" w14:textId="77777777" w:rsidR="008B1C51" w:rsidRPr="00A801E1" w:rsidRDefault="008710D9">
      <w:pPr>
        <w:pStyle w:val="Style21"/>
        <w:widowControl/>
        <w:spacing w:before="34"/>
        <w:ind w:left="360"/>
        <w:rPr>
          <w:rStyle w:val="FontStyle40"/>
          <w:sz w:val="24"/>
          <w:szCs w:val="24"/>
        </w:rPr>
      </w:pPr>
      <w:r w:rsidRPr="00A801E1">
        <w:rPr>
          <w:rStyle w:val="FontStyle40"/>
          <w:sz w:val="24"/>
          <w:szCs w:val="24"/>
        </w:rPr>
        <w:t xml:space="preserve">4. </w:t>
      </w:r>
      <w:r w:rsidRPr="00A801E1">
        <w:rPr>
          <w:rStyle w:val="FontStyle38"/>
          <w:sz w:val="24"/>
          <w:szCs w:val="24"/>
        </w:rPr>
        <w:t>„Poprawa jakości życ</w:t>
      </w:r>
      <w:r w:rsidR="00A801E1">
        <w:rPr>
          <w:rStyle w:val="FontStyle38"/>
          <w:sz w:val="24"/>
          <w:szCs w:val="24"/>
        </w:rPr>
        <w:t>ia mieszkańców Gminy Hrubieszów”</w:t>
      </w:r>
      <w:r w:rsidRPr="00A801E1">
        <w:rPr>
          <w:rStyle w:val="FontStyle38"/>
          <w:sz w:val="24"/>
          <w:szCs w:val="24"/>
        </w:rPr>
        <w:t xml:space="preserve">. </w:t>
      </w:r>
      <w:r w:rsidRPr="00A801E1">
        <w:rPr>
          <w:rStyle w:val="FontStyle40"/>
          <w:sz w:val="24"/>
          <w:szCs w:val="24"/>
        </w:rPr>
        <w:t>Wartość całkowita projektu: 208.973,00 zł. Kwota dofinansowania: 144.796,00 zł.</w:t>
      </w:r>
    </w:p>
    <w:p w14:paraId="3D1C73F4" w14:textId="77777777" w:rsidR="008B1C51" w:rsidRPr="00A801E1" w:rsidRDefault="008710D9">
      <w:pPr>
        <w:pStyle w:val="Style10"/>
        <w:widowControl/>
        <w:spacing w:line="274" w:lineRule="exact"/>
        <w:ind w:firstLine="725"/>
        <w:rPr>
          <w:rStyle w:val="FontStyle40"/>
          <w:sz w:val="24"/>
          <w:szCs w:val="24"/>
        </w:rPr>
      </w:pPr>
      <w:r w:rsidRPr="00A801E1">
        <w:rPr>
          <w:rStyle w:val="FontStyle40"/>
          <w:sz w:val="24"/>
          <w:szCs w:val="24"/>
        </w:rPr>
        <w:t>Celem niniejszego projektu było zaspokojenie potrzeb społecznych i kulturalnych mieszkańców 10 miejscowości Gminy Hrubieszów: Czerniczyn, Dziekanów, Gródek, Kozodawy, Kułakowice Pierwsze, Kułakowice Drugie, Kułakowice Trzecie, Łotoszyny, Metelin, Stefankowice Kolonia, Szpikołosy. Dodatkowo dzięki realizacji projektu osiągnięto cele programu SPO, wyznaczone w działaniu 2.3 takie jak: podniesienie standardu życia i pracy na wsi, oraz rozwój tożsamości społeczności wiejskiej i zachowania dziedzictwa kulturowego. Osiągnięciu powyższych celów służyła realizacja zadań, wyłonionych podczas opracowania Planów Rozwoju poszczególnych miejscowości. W ramach projektu zrealizowano następujące działania w poszczególnych miejscowościach:</w:t>
      </w:r>
    </w:p>
    <w:p w14:paraId="07993F92"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Czerniczyn:</w:t>
      </w:r>
    </w:p>
    <w:p w14:paraId="1D28750B" w14:textId="77777777" w:rsidR="008B1C51" w:rsidRPr="00A801E1" w:rsidRDefault="008710D9">
      <w:pPr>
        <w:pStyle w:val="Style22"/>
        <w:widowControl/>
        <w:tabs>
          <w:tab w:val="left" w:pos="85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zagospodarowanie terenu przylegającego do świetlicy (kosze, krzewy), wyposażenie świetlicy w niezbędny sprzęt (sanitarny i audiowizualny) i ukształtowanie centrum wsi.</w:t>
      </w:r>
    </w:p>
    <w:p w14:paraId="341EF8E5"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Dziekanów:</w:t>
      </w:r>
    </w:p>
    <w:p w14:paraId="233F3120" w14:textId="77777777" w:rsidR="008B1C51" w:rsidRPr="00A801E1" w:rsidRDefault="008710D9">
      <w:pPr>
        <w:pStyle w:val="Style22"/>
        <w:widowControl/>
        <w:tabs>
          <w:tab w:val="left" w:pos="859"/>
        </w:tabs>
        <w:spacing w:line="274" w:lineRule="exact"/>
        <w:ind w:firstLine="725"/>
        <w:rPr>
          <w:rStyle w:val="FontStyle40"/>
          <w:sz w:val="24"/>
          <w:szCs w:val="24"/>
        </w:rPr>
      </w:pPr>
      <w:r w:rsidRPr="00A801E1">
        <w:rPr>
          <w:rStyle w:val="FontStyle40"/>
          <w:sz w:val="24"/>
          <w:szCs w:val="24"/>
        </w:rPr>
        <w:t>-</w:t>
      </w:r>
      <w:r w:rsidRPr="00A801E1">
        <w:rPr>
          <w:rStyle w:val="FontStyle40"/>
          <w:sz w:val="24"/>
          <w:szCs w:val="24"/>
        </w:rPr>
        <w:tab/>
        <w:t>ukształtowanie i zagospodarowane centrum wsi (ławki, pergole), urządzenie terenów zielonych (donice, karuzela, róże).</w:t>
      </w:r>
    </w:p>
    <w:p w14:paraId="4A4C5A7D" w14:textId="77777777" w:rsidR="008B1C51" w:rsidRPr="00A801E1" w:rsidRDefault="008710D9">
      <w:pPr>
        <w:pStyle w:val="Style10"/>
        <w:widowControl/>
        <w:spacing w:line="274" w:lineRule="exact"/>
        <w:ind w:left="730" w:firstLine="0"/>
        <w:jc w:val="left"/>
        <w:rPr>
          <w:rStyle w:val="FontStyle40"/>
          <w:sz w:val="24"/>
          <w:szCs w:val="24"/>
        </w:rPr>
      </w:pPr>
      <w:r w:rsidRPr="00A801E1">
        <w:rPr>
          <w:rStyle w:val="FontStyle40"/>
          <w:sz w:val="24"/>
          <w:szCs w:val="24"/>
        </w:rPr>
        <w:t>Gródek:</w:t>
      </w:r>
    </w:p>
    <w:p w14:paraId="6E383A49"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(krzesła, stoliki, telewizor) oraz boiska w dodatkowe elementy sportowe (np. bramki ,kosze).</w:t>
      </w:r>
    </w:p>
    <w:p w14:paraId="7E20EA4B"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Kozodawy:</w:t>
      </w:r>
    </w:p>
    <w:p w14:paraId="4FC92F1D"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odnowienie terenu wokół świetlicy, wyposażenie świetlicy w różnorodny sprzęt audiowizualny, w tym komputery dla potrzeb mieszkańców i przede wszystkim młodzieży. Zagospodarowanie i urządzenie terenów zielonych (np. ławki, zjeżdżalnia, krzewy) w centrum wsi.</w:t>
      </w:r>
    </w:p>
    <w:p w14:paraId="74214CB7" w14:textId="77777777" w:rsidR="008B1C51" w:rsidRPr="00A801E1" w:rsidRDefault="008710D9">
      <w:pPr>
        <w:pStyle w:val="Style10"/>
        <w:widowControl/>
        <w:spacing w:before="5" w:line="274" w:lineRule="exact"/>
        <w:ind w:left="720" w:firstLine="0"/>
        <w:jc w:val="left"/>
        <w:rPr>
          <w:rStyle w:val="FontStyle40"/>
          <w:sz w:val="24"/>
          <w:szCs w:val="24"/>
        </w:rPr>
      </w:pPr>
      <w:r w:rsidRPr="00A801E1">
        <w:rPr>
          <w:rStyle w:val="FontStyle40"/>
          <w:sz w:val="24"/>
          <w:szCs w:val="24"/>
        </w:rPr>
        <w:t>Kułakowice I:</w:t>
      </w:r>
    </w:p>
    <w:p w14:paraId="3C88F8E0"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świetlicy (sprzęt audiowizualny, kuchenny, sportowy), urządzenie placu zabaw dla dzieci, zagospodarowanie terenów zielonych w centrum wsi oraz wyposażenie w dodatkowe sprzęty boiska sportowego.</w:t>
      </w:r>
    </w:p>
    <w:p w14:paraId="6DC06E88"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Kułakowice II:</w:t>
      </w:r>
    </w:p>
    <w:p w14:paraId="0A5D4A5A" w14:textId="77777777" w:rsidR="008B1C51" w:rsidRPr="00A801E1" w:rsidRDefault="008710D9">
      <w:pPr>
        <w:pStyle w:val="Style22"/>
        <w:widowControl/>
        <w:tabs>
          <w:tab w:val="left" w:pos="926"/>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w potrzebne sprzęty świetlicy, zagospodarowanie centrum wsi, wyposażenie placu zabaw dla dzieci.</w:t>
      </w:r>
    </w:p>
    <w:p w14:paraId="37FA0463"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Kułakowice III:</w:t>
      </w:r>
    </w:p>
    <w:p w14:paraId="0D870B75" w14:textId="77777777" w:rsidR="008B1C51" w:rsidRPr="00A801E1" w:rsidRDefault="008710D9">
      <w:pPr>
        <w:pStyle w:val="Style22"/>
        <w:widowControl/>
        <w:tabs>
          <w:tab w:val="left" w:pos="878"/>
        </w:tabs>
        <w:spacing w:before="53" w:line="274" w:lineRule="exact"/>
        <w:rPr>
          <w:rStyle w:val="FontStyle40"/>
          <w:sz w:val="24"/>
          <w:szCs w:val="24"/>
        </w:rPr>
      </w:pPr>
      <w:r w:rsidRPr="00A801E1">
        <w:rPr>
          <w:rStyle w:val="FontStyle40"/>
          <w:sz w:val="24"/>
          <w:szCs w:val="24"/>
        </w:rPr>
        <w:t>-</w:t>
      </w:r>
      <w:r w:rsidRPr="00A801E1">
        <w:rPr>
          <w:rStyle w:val="FontStyle40"/>
          <w:sz w:val="24"/>
          <w:szCs w:val="24"/>
        </w:rPr>
        <w:tab/>
        <w:t>urządzenie placu zabaw dla dzieci oraz wyposażenie w dodatkowe sprzęty s</w:t>
      </w:r>
      <w:r w:rsidR="00A801E1">
        <w:rPr>
          <w:rStyle w:val="FontStyle40"/>
          <w:sz w:val="24"/>
          <w:szCs w:val="24"/>
        </w:rPr>
        <w:t>portowe boiska (w tym np. ławki</w:t>
      </w:r>
      <w:r w:rsidRPr="00A801E1">
        <w:rPr>
          <w:rStyle w:val="FontStyle40"/>
          <w:sz w:val="24"/>
          <w:szCs w:val="24"/>
        </w:rPr>
        <w:t>,</w:t>
      </w:r>
      <w:r w:rsidR="00A801E1">
        <w:rPr>
          <w:rStyle w:val="FontStyle40"/>
          <w:sz w:val="24"/>
          <w:szCs w:val="24"/>
        </w:rPr>
        <w:t xml:space="preserve"> </w:t>
      </w:r>
      <w:r w:rsidR="00144734" w:rsidRPr="00A801E1">
        <w:rPr>
          <w:rStyle w:val="FontStyle40"/>
          <w:sz w:val="24"/>
          <w:szCs w:val="24"/>
        </w:rPr>
        <w:t>grill</w:t>
      </w:r>
      <w:r w:rsidRPr="00A801E1">
        <w:rPr>
          <w:rStyle w:val="FontStyle40"/>
          <w:sz w:val="24"/>
          <w:szCs w:val="24"/>
        </w:rPr>
        <w:t>, krzewy)</w:t>
      </w:r>
    </w:p>
    <w:p w14:paraId="10CF318B" w14:textId="77777777" w:rsidR="008B1C51" w:rsidRPr="00A801E1" w:rsidRDefault="008710D9">
      <w:pPr>
        <w:pStyle w:val="Style10"/>
        <w:widowControl/>
        <w:spacing w:line="274" w:lineRule="exact"/>
        <w:ind w:left="725" w:firstLine="0"/>
        <w:jc w:val="left"/>
        <w:rPr>
          <w:rStyle w:val="FontStyle40"/>
          <w:sz w:val="24"/>
          <w:szCs w:val="24"/>
        </w:rPr>
      </w:pPr>
      <w:r w:rsidRPr="00A801E1">
        <w:rPr>
          <w:rStyle w:val="FontStyle40"/>
          <w:sz w:val="24"/>
          <w:szCs w:val="24"/>
        </w:rPr>
        <w:t>Łotoszyny:</w:t>
      </w:r>
    </w:p>
    <w:p w14:paraId="77AC5126"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 xml:space="preserve">zagospodarowanie terenu w centrum wsi (ławki, </w:t>
      </w:r>
      <w:r w:rsidR="00A97EC8" w:rsidRPr="00A801E1">
        <w:rPr>
          <w:rStyle w:val="FontStyle40"/>
          <w:sz w:val="24"/>
          <w:szCs w:val="24"/>
        </w:rPr>
        <w:t>grill</w:t>
      </w:r>
      <w:r w:rsidRPr="00A801E1">
        <w:rPr>
          <w:rStyle w:val="FontStyle40"/>
          <w:sz w:val="24"/>
          <w:szCs w:val="24"/>
        </w:rPr>
        <w:t>, karuzela, itp.), ustawienie koszy na śmieci, zainstalowanie nowych bramek do piłki nożnej oraz słupków do siatkówki i koszykówki na boisku sportowym.</w:t>
      </w:r>
    </w:p>
    <w:p w14:paraId="28B20CBA" w14:textId="77777777" w:rsidR="008B1C51" w:rsidRPr="00A801E1" w:rsidRDefault="008710D9">
      <w:pPr>
        <w:pStyle w:val="Style10"/>
        <w:widowControl/>
        <w:spacing w:line="274" w:lineRule="exact"/>
        <w:ind w:left="720" w:firstLine="0"/>
        <w:jc w:val="left"/>
        <w:rPr>
          <w:rStyle w:val="FontStyle40"/>
          <w:sz w:val="24"/>
          <w:szCs w:val="24"/>
        </w:rPr>
      </w:pPr>
      <w:r w:rsidRPr="00A801E1">
        <w:rPr>
          <w:rStyle w:val="FontStyle40"/>
          <w:sz w:val="24"/>
          <w:szCs w:val="24"/>
        </w:rPr>
        <w:t>Metelin:</w:t>
      </w:r>
    </w:p>
    <w:p w14:paraId="519F0107" w14:textId="77777777" w:rsidR="008B1C51" w:rsidRPr="00A801E1" w:rsidRDefault="008710D9">
      <w:pPr>
        <w:pStyle w:val="Style22"/>
        <w:widowControl/>
        <w:tabs>
          <w:tab w:val="left" w:pos="878"/>
        </w:tabs>
        <w:spacing w:line="274" w:lineRule="exact"/>
        <w:rPr>
          <w:rStyle w:val="FontStyle40"/>
          <w:sz w:val="24"/>
          <w:szCs w:val="24"/>
        </w:rPr>
      </w:pPr>
      <w:r w:rsidRPr="00A801E1">
        <w:rPr>
          <w:rStyle w:val="FontStyle40"/>
          <w:sz w:val="24"/>
          <w:szCs w:val="24"/>
        </w:rPr>
        <w:t>-</w:t>
      </w:r>
      <w:r w:rsidRPr="00A801E1">
        <w:rPr>
          <w:rStyle w:val="FontStyle40"/>
          <w:sz w:val="24"/>
          <w:szCs w:val="24"/>
        </w:rPr>
        <w:tab/>
        <w:t>wyposażenie w nowoczesny sprzęt świetlicy wiejskiej (np. komputer, wieża, kuchenka) oraz zagospodarowanie centrum wsi w celu urządzenia placu zabaw dla dzieci i miejsca sportowych zajęć dla młodzieży.</w:t>
      </w:r>
    </w:p>
    <w:p w14:paraId="5BF751FE" w14:textId="77777777" w:rsidR="008B1C51" w:rsidRPr="00A801E1" w:rsidRDefault="008710D9">
      <w:pPr>
        <w:pStyle w:val="Style10"/>
        <w:widowControl/>
        <w:spacing w:line="274" w:lineRule="exact"/>
        <w:ind w:left="739" w:firstLine="0"/>
        <w:jc w:val="left"/>
        <w:rPr>
          <w:rStyle w:val="FontStyle40"/>
          <w:sz w:val="24"/>
          <w:szCs w:val="24"/>
        </w:rPr>
      </w:pPr>
      <w:r w:rsidRPr="00A801E1">
        <w:rPr>
          <w:rStyle w:val="FontStyle40"/>
          <w:sz w:val="24"/>
          <w:szCs w:val="24"/>
        </w:rPr>
        <w:t>Stefankowice Kolonia:</w:t>
      </w:r>
    </w:p>
    <w:p w14:paraId="3A115F0E" w14:textId="77777777" w:rsidR="008B1C51" w:rsidRPr="00A801E1" w:rsidRDefault="008710D9">
      <w:pPr>
        <w:pStyle w:val="Style27"/>
        <w:widowControl/>
        <w:tabs>
          <w:tab w:val="left" w:pos="869"/>
        </w:tabs>
        <w:ind w:left="730"/>
        <w:jc w:val="left"/>
        <w:rPr>
          <w:rStyle w:val="FontStyle40"/>
          <w:sz w:val="24"/>
          <w:szCs w:val="24"/>
        </w:rPr>
      </w:pPr>
      <w:r w:rsidRPr="00A801E1">
        <w:rPr>
          <w:rStyle w:val="FontStyle40"/>
          <w:sz w:val="24"/>
          <w:szCs w:val="24"/>
        </w:rPr>
        <w:t>-</w:t>
      </w:r>
      <w:r w:rsidRPr="00A801E1">
        <w:rPr>
          <w:rStyle w:val="FontStyle40"/>
          <w:sz w:val="24"/>
          <w:szCs w:val="24"/>
        </w:rPr>
        <w:tab/>
        <w:t>odnowienie przystanku oraz zagospodarowanie terenu wokół przystanku. Szpikołosy:</w:t>
      </w:r>
    </w:p>
    <w:p w14:paraId="47787780" w14:textId="77777777" w:rsidR="008B1C51" w:rsidRPr="00A801E1" w:rsidRDefault="008710D9">
      <w:pPr>
        <w:pStyle w:val="Style22"/>
        <w:widowControl/>
        <w:tabs>
          <w:tab w:val="left" w:pos="878"/>
        </w:tabs>
        <w:spacing w:line="274" w:lineRule="exact"/>
        <w:ind w:firstLine="720"/>
        <w:rPr>
          <w:rStyle w:val="FontStyle40"/>
          <w:sz w:val="24"/>
          <w:szCs w:val="24"/>
        </w:rPr>
      </w:pPr>
      <w:r w:rsidRPr="00A801E1">
        <w:rPr>
          <w:rStyle w:val="FontStyle40"/>
          <w:sz w:val="24"/>
          <w:szCs w:val="24"/>
        </w:rPr>
        <w:t>-</w:t>
      </w:r>
      <w:r w:rsidRPr="00A801E1">
        <w:rPr>
          <w:rStyle w:val="FontStyle40"/>
          <w:sz w:val="24"/>
          <w:szCs w:val="24"/>
        </w:rPr>
        <w:tab/>
        <w:t>urządzenie terenów zielonych w centrum wsi, wyposażenie placu zabaw dla dzieci oraz boiska sportowego dla młodzieży.</w:t>
      </w:r>
    </w:p>
    <w:p w14:paraId="738D340D" w14:textId="77777777" w:rsidR="008B1C51" w:rsidRPr="00A801E1" w:rsidRDefault="008B1C51">
      <w:pPr>
        <w:pStyle w:val="Style10"/>
        <w:widowControl/>
        <w:spacing w:line="240" w:lineRule="exact"/>
        <w:ind w:firstLine="715"/>
      </w:pPr>
    </w:p>
    <w:p w14:paraId="0B12CCAA" w14:textId="77777777" w:rsidR="008B1C51" w:rsidRPr="00A801E1" w:rsidRDefault="008710D9">
      <w:pPr>
        <w:pStyle w:val="Style10"/>
        <w:widowControl/>
        <w:spacing w:before="38" w:line="274" w:lineRule="exact"/>
        <w:ind w:firstLine="715"/>
        <w:rPr>
          <w:rStyle w:val="FontStyle40"/>
          <w:sz w:val="24"/>
          <w:szCs w:val="24"/>
        </w:rPr>
      </w:pPr>
      <w:r w:rsidRPr="00A801E1">
        <w:rPr>
          <w:rStyle w:val="FontStyle40"/>
          <w:sz w:val="24"/>
          <w:szCs w:val="24"/>
        </w:rPr>
        <w:t>Wnioskami objętych jest 29 miejscowości z terenu Gminy Hrubieszów. Zakres rzeczowy jest bardzo szeroki od prac remontowo-budowlanych, poprzez budowę tzw. małej architektury do wyposażenia w sprzęt elektroniczny, czy gospodarczy. Wszystkie te działania mają cechę wspólną, dotyczącą centrów miejscowości i mają na celu dalsze pobudzanie aktywności środowisk lokalnych.</w:t>
      </w:r>
    </w:p>
    <w:p w14:paraId="6B4245A2" w14:textId="77777777" w:rsidR="008B1C51" w:rsidRPr="00A801E1" w:rsidRDefault="008710D9">
      <w:pPr>
        <w:pStyle w:val="Style10"/>
        <w:widowControl/>
        <w:spacing w:line="274" w:lineRule="exact"/>
        <w:ind w:firstLine="720"/>
        <w:rPr>
          <w:rStyle w:val="FontStyle40"/>
          <w:sz w:val="24"/>
          <w:szCs w:val="24"/>
        </w:rPr>
      </w:pPr>
      <w:r w:rsidRPr="00A801E1">
        <w:rPr>
          <w:rStyle w:val="FontStyle40"/>
          <w:sz w:val="24"/>
          <w:szCs w:val="24"/>
        </w:rPr>
        <w:t>Wszystkie cztery projekty otrzymały dofinansowanie i w lutym 2006 r. Gmina Hrubieszów zawarła umowy z Marszałkiem Województwa Lubelskiego na łączną kwotę 1.442.505 zł. Realizację dwóch z powyżej wymienionych projektów zakończono z końcem września 2006 r., jednego w listopadzie 2006 r., a ostatniego w czerwcu 2007 r.</w:t>
      </w:r>
    </w:p>
    <w:p w14:paraId="68765AAD" w14:textId="77777777" w:rsidR="008B1C51" w:rsidRDefault="008B1C51">
      <w:pPr>
        <w:pStyle w:val="Style21"/>
        <w:widowControl/>
        <w:spacing w:line="240" w:lineRule="exact"/>
        <w:ind w:left="346" w:hanging="346"/>
      </w:pPr>
    </w:p>
    <w:p w14:paraId="1F817E62" w14:textId="77777777" w:rsidR="00A801E1" w:rsidRPr="00A801E1" w:rsidRDefault="00A801E1">
      <w:pPr>
        <w:pStyle w:val="Style21"/>
        <w:widowControl/>
        <w:spacing w:line="240" w:lineRule="exact"/>
        <w:ind w:left="346" w:hanging="346"/>
      </w:pPr>
    </w:p>
    <w:p w14:paraId="45DA3FC8" w14:textId="77777777" w:rsidR="008B1C51" w:rsidRDefault="008710D9">
      <w:pPr>
        <w:pStyle w:val="Style21"/>
        <w:widowControl/>
        <w:spacing w:before="67" w:line="274" w:lineRule="exact"/>
        <w:ind w:left="346" w:hanging="346"/>
        <w:rPr>
          <w:rStyle w:val="FontStyle40"/>
          <w:sz w:val="24"/>
          <w:szCs w:val="24"/>
        </w:rPr>
      </w:pPr>
      <w:r w:rsidRPr="00A801E1">
        <w:rPr>
          <w:rStyle w:val="FontStyle40"/>
          <w:sz w:val="24"/>
          <w:szCs w:val="24"/>
        </w:rPr>
        <w:t xml:space="preserve">5. W 2006 r. złożono z Sektorowego Programu Operacyjnego „Restrukturyzacja i modernizacja sektora żywnościowego oraz rozwój obszarów wiejskich 2004-2006" w zakresie działania 2.3 „Odnowa wsi i ochrona dziedzictwa kulturowego" - tytuł projektu: </w:t>
      </w:r>
      <w:r w:rsidRPr="00A801E1">
        <w:rPr>
          <w:rStyle w:val="FontStyle38"/>
          <w:sz w:val="24"/>
          <w:szCs w:val="24"/>
        </w:rPr>
        <w:t>„Remont Gminnego</w:t>
      </w:r>
      <w:r w:rsidR="00A801E1">
        <w:rPr>
          <w:rStyle w:val="FontStyle38"/>
          <w:sz w:val="24"/>
          <w:szCs w:val="24"/>
        </w:rPr>
        <w:t xml:space="preserve"> Ośrodka Kultury w Wołajowicach”</w:t>
      </w:r>
      <w:r w:rsidRPr="00A801E1">
        <w:rPr>
          <w:rStyle w:val="FontStyle38"/>
          <w:sz w:val="24"/>
          <w:szCs w:val="24"/>
        </w:rPr>
        <w:t xml:space="preserve">. </w:t>
      </w:r>
      <w:r w:rsidRPr="00A801E1">
        <w:rPr>
          <w:rStyle w:val="FontStyle40"/>
          <w:sz w:val="24"/>
          <w:szCs w:val="24"/>
        </w:rPr>
        <w:t>Projekt ubiegał się o dofinansowanie w wysokości 326.047 zł. Wniosek przeszedł wstępną ocenę w Urzędzie Marszałkowskim w Lublinie, ale z powodu braku środków finansowych został umieszczony na liście wniosków oczekujących na realizację.</w:t>
      </w:r>
    </w:p>
    <w:p w14:paraId="60CDAEC0" w14:textId="77777777" w:rsidR="00A801E1" w:rsidRDefault="00A801E1">
      <w:pPr>
        <w:pStyle w:val="Style21"/>
        <w:widowControl/>
        <w:spacing w:before="67" w:line="274" w:lineRule="exact"/>
        <w:ind w:left="346" w:hanging="346"/>
        <w:rPr>
          <w:rStyle w:val="FontStyle40"/>
        </w:rPr>
      </w:pPr>
    </w:p>
    <w:p w14:paraId="4DB5E673" w14:textId="77777777" w:rsidR="00227C6B" w:rsidRDefault="00227C6B">
      <w:pPr>
        <w:widowControl/>
        <w:autoSpaceDE/>
        <w:autoSpaceDN/>
        <w:adjustRightInd/>
        <w:spacing w:after="200" w:line="276" w:lineRule="auto"/>
        <w:rPr>
          <w:rStyle w:val="FontStyle37"/>
        </w:rPr>
      </w:pPr>
      <w:bookmarkStart w:id="14" w:name="bookmark9"/>
      <w:r>
        <w:rPr>
          <w:rStyle w:val="FontStyle37"/>
        </w:rPr>
        <w:br w:type="page"/>
      </w:r>
    </w:p>
    <w:p w14:paraId="3B40D25B" w14:textId="278A3219" w:rsidR="00663125" w:rsidRPr="006118DB" w:rsidRDefault="00663125" w:rsidP="00663125">
      <w:pPr>
        <w:keepNext/>
        <w:spacing w:before="240" w:after="60"/>
        <w:outlineLvl w:val="0"/>
        <w:rPr>
          <w:rFonts w:ascii="Arial" w:eastAsiaTheme="majorEastAsia" w:hAnsi="Arial" w:cs="Arial"/>
          <w:b/>
          <w:kern w:val="32"/>
          <w:sz w:val="32"/>
          <w:szCs w:val="32"/>
        </w:rPr>
      </w:pPr>
      <w:bookmarkStart w:id="15" w:name="_Toc63319982"/>
      <w:bookmarkStart w:id="16" w:name="_Toc130379798"/>
      <w:bookmarkStart w:id="17" w:name="_Hlk9849170"/>
      <w:r w:rsidRPr="006118DB">
        <w:rPr>
          <w:rFonts w:ascii="Arial" w:eastAsiaTheme="majorEastAsia" w:hAnsi="Arial" w:cs="Arial"/>
          <w:b/>
          <w:kern w:val="32"/>
          <w:sz w:val="32"/>
          <w:szCs w:val="32"/>
        </w:rPr>
        <w:t>Perspektywa budżetowa UE 20</w:t>
      </w:r>
      <w:r>
        <w:rPr>
          <w:rFonts w:ascii="Arial" w:eastAsiaTheme="majorEastAsia" w:hAnsi="Arial" w:cs="Arial"/>
          <w:b/>
          <w:kern w:val="32"/>
          <w:sz w:val="32"/>
          <w:szCs w:val="32"/>
        </w:rPr>
        <w:t>07</w:t>
      </w:r>
      <w:r w:rsidRPr="006118DB">
        <w:rPr>
          <w:rFonts w:ascii="Arial" w:eastAsiaTheme="majorEastAsia" w:hAnsi="Arial" w:cs="Arial"/>
          <w:b/>
          <w:kern w:val="32"/>
          <w:sz w:val="32"/>
          <w:szCs w:val="32"/>
        </w:rPr>
        <w:t>-20</w:t>
      </w:r>
      <w:bookmarkEnd w:id="15"/>
      <w:r>
        <w:rPr>
          <w:rFonts w:ascii="Arial" w:eastAsiaTheme="majorEastAsia" w:hAnsi="Arial" w:cs="Arial"/>
          <w:b/>
          <w:kern w:val="32"/>
          <w:sz w:val="32"/>
          <w:szCs w:val="32"/>
        </w:rPr>
        <w:t>13</w:t>
      </w:r>
      <w:bookmarkEnd w:id="16"/>
    </w:p>
    <w:bookmarkEnd w:id="14"/>
    <w:p w14:paraId="6F1FDD2B" w14:textId="77777777" w:rsidR="008B1C51" w:rsidRDefault="008B1C51">
      <w:pPr>
        <w:pStyle w:val="Style13"/>
        <w:widowControl/>
        <w:spacing w:line="240" w:lineRule="exact"/>
        <w:ind w:left="384"/>
        <w:rPr>
          <w:sz w:val="20"/>
          <w:szCs w:val="20"/>
        </w:rPr>
      </w:pPr>
    </w:p>
    <w:p w14:paraId="3474BA00" w14:textId="77777777" w:rsidR="008B1C51" w:rsidRPr="00A56C82" w:rsidRDefault="008710D9" w:rsidP="00A56C82">
      <w:pPr>
        <w:pStyle w:val="Nagwek2"/>
        <w:numPr>
          <w:ilvl w:val="0"/>
          <w:numId w:val="19"/>
        </w:numPr>
        <w:rPr>
          <w:rStyle w:val="FontStyle36"/>
          <w:b/>
          <w:color w:val="auto"/>
        </w:rPr>
      </w:pPr>
      <w:bookmarkStart w:id="18" w:name="_Toc130379799"/>
      <w:r w:rsidRPr="00A56C82">
        <w:rPr>
          <w:rStyle w:val="FontStyle36"/>
          <w:b/>
          <w:color w:val="auto"/>
        </w:rPr>
        <w:t>PO RPW</w:t>
      </w:r>
      <w:bookmarkEnd w:id="18"/>
    </w:p>
    <w:p w14:paraId="7D1063BE" w14:textId="77777777" w:rsidR="008B1C51" w:rsidRDefault="008710D9">
      <w:pPr>
        <w:pStyle w:val="Style12"/>
        <w:widowControl/>
        <w:spacing w:before="77" w:line="240" w:lineRule="auto"/>
        <w:ind w:left="734"/>
        <w:jc w:val="left"/>
        <w:rPr>
          <w:rStyle w:val="FontStyle35"/>
        </w:rPr>
      </w:pPr>
      <w:r>
        <w:rPr>
          <w:rStyle w:val="FontStyle35"/>
        </w:rPr>
        <w:t>(Program Operacyjny Rozwój Polski Wschodniej)</w:t>
      </w:r>
    </w:p>
    <w:bookmarkEnd w:id="17"/>
    <w:p w14:paraId="78CF76BE" w14:textId="77777777" w:rsidR="008B1C51" w:rsidRDefault="008B1C51">
      <w:pPr>
        <w:pStyle w:val="Style10"/>
        <w:widowControl/>
        <w:spacing w:line="240" w:lineRule="exact"/>
        <w:ind w:firstLine="715"/>
        <w:rPr>
          <w:sz w:val="20"/>
          <w:szCs w:val="20"/>
        </w:rPr>
      </w:pPr>
    </w:p>
    <w:p w14:paraId="4A0B47A4" w14:textId="77777777" w:rsidR="008B1C51" w:rsidRDefault="008710D9" w:rsidP="001447A9">
      <w:pPr>
        <w:pStyle w:val="Style10"/>
        <w:widowControl/>
        <w:numPr>
          <w:ilvl w:val="0"/>
          <w:numId w:val="32"/>
        </w:numPr>
        <w:spacing w:before="29" w:line="274" w:lineRule="exact"/>
        <w:ind w:left="284" w:hanging="284"/>
        <w:rPr>
          <w:rStyle w:val="FontStyle40"/>
          <w:sz w:val="24"/>
          <w:szCs w:val="24"/>
        </w:rPr>
      </w:pPr>
      <w:bookmarkStart w:id="19" w:name="bookmark11"/>
      <w:r w:rsidRPr="00A56C82">
        <w:rPr>
          <w:rStyle w:val="FontStyle40"/>
          <w:sz w:val="24"/>
          <w:szCs w:val="24"/>
        </w:rPr>
        <w:t>G</w:t>
      </w:r>
      <w:bookmarkEnd w:id="19"/>
      <w:r w:rsidRPr="00A56C82">
        <w:rPr>
          <w:rStyle w:val="FontStyle40"/>
          <w:sz w:val="24"/>
          <w:szCs w:val="24"/>
        </w:rPr>
        <w:t xml:space="preserve">mina Hrubieszów znacznie wcześniej przygotowywała się również do okresu funkcjonowania unijnego budżetu, zaplanowanego na lata 2007-2013. W związku z tym w 2006 r. złożono wniosek do Planu Inwestycyjnego Programu Operacyjnego Rozwój Polski Wschodniej 2007-2013 w ramach działania 1.3 „Wspieranie innowacji" na łączną kwotę 3.941.815 zł - tytuł projektu: </w:t>
      </w:r>
      <w:r w:rsidRPr="00A56C82">
        <w:rPr>
          <w:rStyle w:val="FontStyle38"/>
          <w:sz w:val="24"/>
          <w:szCs w:val="24"/>
        </w:rPr>
        <w:t>„Bu</w:t>
      </w:r>
      <w:r w:rsidR="00A56C82">
        <w:rPr>
          <w:rStyle w:val="FontStyle38"/>
          <w:sz w:val="24"/>
          <w:szCs w:val="24"/>
        </w:rPr>
        <w:t>dowa gminnej brykieciarni słomy”</w:t>
      </w:r>
      <w:r w:rsidRPr="00A56C82">
        <w:rPr>
          <w:rStyle w:val="FontStyle38"/>
          <w:sz w:val="24"/>
          <w:szCs w:val="24"/>
        </w:rPr>
        <w:t xml:space="preserve">. </w:t>
      </w:r>
      <w:r w:rsidRPr="00A56C82">
        <w:rPr>
          <w:rStyle w:val="FontStyle40"/>
          <w:sz w:val="24"/>
          <w:szCs w:val="24"/>
        </w:rPr>
        <w:t>Wniosek został zakwalifikowany do rozpatrzenia przez Ministerstwo Rozwoju Regionalnego. Jednak nie otrzymał dofinansowania.</w:t>
      </w:r>
    </w:p>
    <w:p w14:paraId="2DC838B8" w14:textId="77777777" w:rsidR="000049BC" w:rsidRDefault="000049BC" w:rsidP="001447A9">
      <w:pPr>
        <w:pStyle w:val="Style10"/>
        <w:widowControl/>
        <w:spacing w:before="29" w:line="274" w:lineRule="exact"/>
        <w:ind w:left="284" w:hanging="284"/>
        <w:rPr>
          <w:rStyle w:val="FontStyle40"/>
          <w:sz w:val="24"/>
          <w:szCs w:val="24"/>
        </w:rPr>
      </w:pPr>
    </w:p>
    <w:p w14:paraId="7534B206" w14:textId="77777777" w:rsidR="000049BC" w:rsidRPr="00A56C82" w:rsidRDefault="000049BC" w:rsidP="001447A9">
      <w:pPr>
        <w:pStyle w:val="Style10"/>
        <w:widowControl/>
        <w:numPr>
          <w:ilvl w:val="0"/>
          <w:numId w:val="32"/>
        </w:numPr>
        <w:spacing w:before="29" w:line="274" w:lineRule="exact"/>
        <w:ind w:left="284" w:hanging="284"/>
        <w:rPr>
          <w:rStyle w:val="FontStyle40"/>
          <w:sz w:val="24"/>
          <w:szCs w:val="24"/>
        </w:rPr>
      </w:pPr>
      <w:bookmarkStart w:id="20" w:name="_Hlk9849187"/>
      <w:r>
        <w:rPr>
          <w:rStyle w:val="FontStyle40"/>
          <w:sz w:val="24"/>
          <w:szCs w:val="24"/>
        </w:rPr>
        <w:t xml:space="preserve">W kwietniu 2011 r. Gmina Hrubieszów przystąpiła do partnerstwa z Gminami: Ełk, Sanok i Suwałki oraz Zamość, w wyniku którego Gmina Zamość złożyła partnerski projekt pn.: </w:t>
      </w:r>
      <w:r w:rsidRPr="000049BC">
        <w:rPr>
          <w:rStyle w:val="FontStyle40"/>
          <w:b/>
          <w:sz w:val="24"/>
          <w:szCs w:val="24"/>
        </w:rPr>
        <w:t>„Rozwój i współpraca pierścieniowych gmin Polski Wschodniej”</w:t>
      </w:r>
      <w:r>
        <w:rPr>
          <w:rStyle w:val="FontStyle40"/>
          <w:sz w:val="24"/>
          <w:szCs w:val="24"/>
        </w:rPr>
        <w:t xml:space="preserve"> do dofinansowania w ramach działania I.4 „Promocja i Współpraca” Osi priorytetowej I „Nowoczesna Gospodarka” PO Rozwój Polski Wschodniej. </w:t>
      </w:r>
      <w:r w:rsidR="008A7861">
        <w:rPr>
          <w:rStyle w:val="FontStyle40"/>
          <w:sz w:val="24"/>
          <w:szCs w:val="24"/>
        </w:rPr>
        <w:t>Projekt otrzymał dofinansowanie i w czerwcu 2012 r. Gmina Zamość podpisała umowę na jego realizację. Gmina Hrubieszów uczestniczy</w:t>
      </w:r>
      <w:r w:rsidR="00E474E6">
        <w:rPr>
          <w:rStyle w:val="FontStyle40"/>
          <w:sz w:val="24"/>
          <w:szCs w:val="24"/>
        </w:rPr>
        <w:t>ła</w:t>
      </w:r>
      <w:r w:rsidR="008A7861">
        <w:rPr>
          <w:rStyle w:val="FontStyle40"/>
          <w:sz w:val="24"/>
          <w:szCs w:val="24"/>
        </w:rPr>
        <w:t xml:space="preserve"> jedynie w</w:t>
      </w:r>
      <w:r w:rsidR="00E474E6">
        <w:rPr>
          <w:rStyle w:val="FontStyle40"/>
          <w:sz w:val="24"/>
          <w:szCs w:val="24"/>
        </w:rPr>
        <w:t xml:space="preserve"> części tego</w:t>
      </w:r>
      <w:r w:rsidR="008A7861">
        <w:rPr>
          <w:rStyle w:val="FontStyle40"/>
          <w:sz w:val="24"/>
          <w:szCs w:val="24"/>
        </w:rPr>
        <w:t xml:space="preserve"> projektu</w:t>
      </w:r>
      <w:r w:rsidR="00E474E6">
        <w:rPr>
          <w:rStyle w:val="FontStyle40"/>
          <w:sz w:val="24"/>
          <w:szCs w:val="24"/>
        </w:rPr>
        <w:t>,</w:t>
      </w:r>
      <w:r w:rsidR="008A7861">
        <w:rPr>
          <w:rStyle w:val="FontStyle40"/>
          <w:sz w:val="24"/>
          <w:szCs w:val="24"/>
        </w:rPr>
        <w:t xml:space="preserve"> w zakresie opracowani</w:t>
      </w:r>
      <w:r w:rsidR="00E474E6">
        <w:rPr>
          <w:rStyle w:val="FontStyle40"/>
          <w:sz w:val="24"/>
          <w:szCs w:val="24"/>
        </w:rPr>
        <w:t>a</w:t>
      </w:r>
      <w:r w:rsidR="008A7861">
        <w:rPr>
          <w:rStyle w:val="FontStyle40"/>
          <w:sz w:val="24"/>
          <w:szCs w:val="24"/>
        </w:rPr>
        <w:t xml:space="preserve"> wspólnej dla 5 gmin strategii rozwoju i w</w:t>
      </w:r>
      <w:r w:rsidR="004571BF">
        <w:rPr>
          <w:rStyle w:val="FontStyle40"/>
          <w:sz w:val="24"/>
          <w:szCs w:val="24"/>
        </w:rPr>
        <w:t>spółpracy na lata 2014-2020, a także</w:t>
      </w:r>
      <w:r w:rsidR="008A7861">
        <w:rPr>
          <w:rStyle w:val="FontStyle40"/>
          <w:sz w:val="24"/>
          <w:szCs w:val="24"/>
        </w:rPr>
        <w:t xml:space="preserve"> folderów dotyczących gospodarki oraz turystyki.</w:t>
      </w:r>
      <w:r w:rsidR="00E474E6">
        <w:rPr>
          <w:rStyle w:val="FontStyle40"/>
          <w:sz w:val="24"/>
          <w:szCs w:val="24"/>
        </w:rPr>
        <w:t xml:space="preserve"> Projekt był realizowany w okresie</w:t>
      </w:r>
      <w:r w:rsidR="00DF2BDB">
        <w:rPr>
          <w:rStyle w:val="FontStyle40"/>
          <w:sz w:val="24"/>
          <w:szCs w:val="24"/>
        </w:rPr>
        <w:t xml:space="preserve">: </w:t>
      </w:r>
      <w:r w:rsidR="00B779E4">
        <w:rPr>
          <w:rStyle w:val="FontStyle40"/>
          <w:sz w:val="24"/>
          <w:szCs w:val="24"/>
        </w:rPr>
        <w:t>czerwiec</w:t>
      </w:r>
      <w:r w:rsidR="00DF2BDB">
        <w:rPr>
          <w:rStyle w:val="FontStyle40"/>
          <w:sz w:val="24"/>
          <w:szCs w:val="24"/>
        </w:rPr>
        <w:t xml:space="preserve"> 2012 r. – </w:t>
      </w:r>
      <w:r w:rsidR="004D4871">
        <w:rPr>
          <w:rStyle w:val="FontStyle40"/>
          <w:sz w:val="24"/>
          <w:szCs w:val="24"/>
        </w:rPr>
        <w:t xml:space="preserve">listopad </w:t>
      </w:r>
      <w:r w:rsidR="00DF2BDB">
        <w:rPr>
          <w:rStyle w:val="FontStyle40"/>
          <w:sz w:val="24"/>
          <w:szCs w:val="24"/>
        </w:rPr>
        <w:t>2014.</w:t>
      </w:r>
      <w:r w:rsidR="004D4871">
        <w:rPr>
          <w:rStyle w:val="FontStyle40"/>
          <w:sz w:val="24"/>
          <w:szCs w:val="24"/>
        </w:rPr>
        <w:t xml:space="preserve"> Wkład finansowy Gminy Hrubieszów wyniósł 984,00 zł, a wartość otrzymanego dofinansowania (dla części w której uczestniczyła Gmina Hrubieszów): 8.856,00 zł.</w:t>
      </w:r>
    </w:p>
    <w:bookmarkEnd w:id="20"/>
    <w:p w14:paraId="019E7F74" w14:textId="77777777" w:rsidR="008B1C51" w:rsidRDefault="008B1C51" w:rsidP="000049BC">
      <w:pPr>
        <w:pStyle w:val="Style13"/>
        <w:widowControl/>
        <w:spacing w:line="240" w:lineRule="exact"/>
        <w:rPr>
          <w:sz w:val="20"/>
          <w:szCs w:val="20"/>
        </w:rPr>
      </w:pPr>
    </w:p>
    <w:p w14:paraId="388C2E94" w14:textId="77777777" w:rsidR="008B1C51" w:rsidRDefault="008B1C51">
      <w:pPr>
        <w:pStyle w:val="Style13"/>
        <w:widowControl/>
        <w:spacing w:line="240" w:lineRule="exact"/>
        <w:ind w:left="384"/>
        <w:rPr>
          <w:sz w:val="20"/>
          <w:szCs w:val="20"/>
        </w:rPr>
      </w:pPr>
    </w:p>
    <w:p w14:paraId="74E3A866" w14:textId="77777777" w:rsidR="00A56C82" w:rsidRPr="00A56C82" w:rsidRDefault="008710D9" w:rsidP="00A56C82">
      <w:pPr>
        <w:pStyle w:val="Nagwek2"/>
        <w:numPr>
          <w:ilvl w:val="0"/>
          <w:numId w:val="19"/>
        </w:numPr>
        <w:rPr>
          <w:rStyle w:val="FontStyle36"/>
          <w:b/>
          <w:bCs/>
          <w:iCs w:val="0"/>
          <w:color w:val="auto"/>
        </w:rPr>
      </w:pPr>
      <w:bookmarkStart w:id="21" w:name="_Toc130379800"/>
      <w:bookmarkStart w:id="22" w:name="_Hlk9849320"/>
      <w:r w:rsidRPr="00A56C82">
        <w:rPr>
          <w:rStyle w:val="FontStyle36"/>
          <w:b/>
          <w:bCs/>
          <w:iCs w:val="0"/>
          <w:color w:val="auto"/>
        </w:rPr>
        <w:t>RPO WL</w:t>
      </w:r>
      <w:bookmarkEnd w:id="21"/>
    </w:p>
    <w:p w14:paraId="5CC0450B" w14:textId="77777777" w:rsidR="008B1C51" w:rsidRPr="00A56C82" w:rsidRDefault="008710D9" w:rsidP="00A56C82">
      <w:pPr>
        <w:ind w:left="709"/>
        <w:rPr>
          <w:rStyle w:val="FontStyle35"/>
          <w:i/>
          <w:iCs/>
          <w:sz w:val="26"/>
          <w:szCs w:val="26"/>
        </w:rPr>
      </w:pPr>
      <w:r>
        <w:rPr>
          <w:rStyle w:val="FontStyle35"/>
        </w:rPr>
        <w:t>(Regionalny Program Operacyjny Województwa Lubelskiego)</w:t>
      </w:r>
    </w:p>
    <w:bookmarkEnd w:id="22"/>
    <w:p w14:paraId="572597BA" w14:textId="77777777" w:rsidR="008B1C51" w:rsidRDefault="008B1C51">
      <w:pPr>
        <w:pStyle w:val="Style19"/>
        <w:widowControl/>
        <w:spacing w:line="240" w:lineRule="exact"/>
        <w:ind w:left="355" w:hanging="355"/>
        <w:rPr>
          <w:sz w:val="20"/>
          <w:szCs w:val="20"/>
        </w:rPr>
      </w:pPr>
    </w:p>
    <w:p w14:paraId="583AA784" w14:textId="77777777" w:rsidR="008B1C51" w:rsidRPr="00A56C82" w:rsidRDefault="008710D9">
      <w:pPr>
        <w:pStyle w:val="Style19"/>
        <w:widowControl/>
        <w:tabs>
          <w:tab w:val="left" w:pos="355"/>
        </w:tabs>
        <w:spacing w:before="34"/>
        <w:ind w:left="355" w:hanging="355"/>
        <w:rPr>
          <w:rStyle w:val="FontStyle40"/>
          <w:sz w:val="24"/>
          <w:szCs w:val="24"/>
        </w:rPr>
      </w:pPr>
      <w:r w:rsidRPr="00A56C82">
        <w:rPr>
          <w:rStyle w:val="FontStyle40"/>
          <w:sz w:val="24"/>
          <w:szCs w:val="24"/>
        </w:rPr>
        <w:t>1.</w:t>
      </w:r>
      <w:r w:rsidRPr="00A56C82">
        <w:rPr>
          <w:rStyle w:val="FontStyle40"/>
          <w:sz w:val="24"/>
          <w:szCs w:val="24"/>
        </w:rPr>
        <w:tab/>
        <w:t>W kwietniu 2008 r. Gmina Hrubieszów złożyła wniosek o dofinansowanie realizacji</w:t>
      </w:r>
      <w:r w:rsidRPr="00A56C82">
        <w:rPr>
          <w:rStyle w:val="FontStyle40"/>
          <w:sz w:val="24"/>
          <w:szCs w:val="24"/>
        </w:rPr>
        <w:br/>
        <w:t xml:space="preserve">projektu pn.: </w:t>
      </w:r>
      <w:r w:rsidRPr="00A56C82">
        <w:rPr>
          <w:rStyle w:val="FontStyle38"/>
          <w:sz w:val="24"/>
          <w:szCs w:val="24"/>
        </w:rPr>
        <w:t>„Remont z wyposażeniem Gminnego Ośrodka Ku</w:t>
      </w:r>
      <w:r w:rsidR="00A56C82">
        <w:rPr>
          <w:rStyle w:val="FontStyle38"/>
          <w:sz w:val="24"/>
          <w:szCs w:val="24"/>
        </w:rPr>
        <w:t>ltury w</w:t>
      </w:r>
      <w:r w:rsidR="00A56C82">
        <w:rPr>
          <w:rStyle w:val="FontStyle38"/>
          <w:sz w:val="24"/>
          <w:szCs w:val="24"/>
        </w:rPr>
        <w:br/>
        <w:t>Wołajowicach”</w:t>
      </w:r>
      <w:r w:rsidRPr="00A56C82">
        <w:rPr>
          <w:rStyle w:val="FontStyle38"/>
          <w:sz w:val="24"/>
          <w:szCs w:val="24"/>
        </w:rPr>
        <w:t xml:space="preserve"> </w:t>
      </w:r>
      <w:r w:rsidRPr="00A56C82">
        <w:rPr>
          <w:rStyle w:val="FontStyle40"/>
          <w:sz w:val="24"/>
          <w:szCs w:val="24"/>
        </w:rPr>
        <w:t>w ramach Osi Priorytetowej VII. Kultura, turystyka i współpraca</w:t>
      </w:r>
      <w:r w:rsidRPr="00A56C82">
        <w:rPr>
          <w:rStyle w:val="FontStyle40"/>
          <w:sz w:val="24"/>
          <w:szCs w:val="24"/>
        </w:rPr>
        <w:br/>
        <w:t>międzyregionalna Działanie 7.1 Infrastruktura kultury i turystyki Kategoria II:</w:t>
      </w:r>
      <w:r w:rsidRPr="00A56C82">
        <w:rPr>
          <w:rStyle w:val="FontStyle40"/>
          <w:sz w:val="24"/>
          <w:szCs w:val="24"/>
        </w:rPr>
        <w:br/>
        <w:t>Infrastruktura kultury RPO WL na lata 2007-2013. Celem głównym projektu była</w:t>
      </w:r>
      <w:r w:rsidRPr="00A56C82">
        <w:rPr>
          <w:rStyle w:val="FontStyle40"/>
          <w:sz w:val="24"/>
          <w:szCs w:val="24"/>
        </w:rPr>
        <w:br/>
        <w:t>poprawa dostępności społeczeństwa do dóbr kultury oraz zwiększenie atrakcyjności</w:t>
      </w:r>
      <w:r w:rsidRPr="00A56C82">
        <w:rPr>
          <w:rStyle w:val="FontStyle40"/>
          <w:sz w:val="24"/>
          <w:szCs w:val="24"/>
        </w:rPr>
        <w:br/>
        <w:t>turystycznej gminy. Cel ten miał zostać osiągnięty poprzez wyremontowanie istniejącego</w:t>
      </w:r>
      <w:r w:rsidRPr="00A56C82">
        <w:rPr>
          <w:rStyle w:val="FontStyle40"/>
          <w:sz w:val="24"/>
          <w:szCs w:val="24"/>
        </w:rPr>
        <w:br/>
        <w:t>budynku Gminnego Ośrodka Kultury w Hrubieszowie z/s w Wołajowicach i</w:t>
      </w:r>
      <w:r w:rsidRPr="00A56C82">
        <w:rPr>
          <w:rStyle w:val="FontStyle40"/>
          <w:sz w:val="24"/>
          <w:szCs w:val="24"/>
        </w:rPr>
        <w:br/>
        <w:t>przystosowanie go do potrzeb osób niepełnosprawnych. Teren wokół budynku miał zostać</w:t>
      </w:r>
      <w:r w:rsidRPr="00A56C82">
        <w:rPr>
          <w:rStyle w:val="FontStyle40"/>
          <w:sz w:val="24"/>
          <w:szCs w:val="24"/>
        </w:rPr>
        <w:br/>
        <w:t>ogrodzony i utwardzony. Całkowita wartość projektu: 675.340,38 zł, w tym planowane</w:t>
      </w:r>
      <w:r w:rsidRPr="00A56C82">
        <w:rPr>
          <w:rStyle w:val="FontStyle40"/>
          <w:sz w:val="24"/>
          <w:szCs w:val="24"/>
        </w:rPr>
        <w:br/>
        <w:t>dofinansowanie z Europejskiego Programu Rozwoju Regionalnego w wysokości 85%:</w:t>
      </w:r>
      <w:r w:rsidRPr="00A56C82">
        <w:rPr>
          <w:rStyle w:val="FontStyle40"/>
          <w:sz w:val="24"/>
          <w:szCs w:val="24"/>
        </w:rPr>
        <w:br/>
        <w:t>574.039,32 zł.</w:t>
      </w:r>
    </w:p>
    <w:p w14:paraId="5D3950D6" w14:textId="77777777" w:rsidR="008B1C51" w:rsidRPr="00A56C82" w:rsidRDefault="008710D9">
      <w:pPr>
        <w:pStyle w:val="Style14"/>
        <w:widowControl/>
        <w:spacing w:line="274" w:lineRule="exact"/>
        <w:ind w:left="360"/>
        <w:rPr>
          <w:rStyle w:val="FontStyle40"/>
          <w:sz w:val="24"/>
          <w:szCs w:val="24"/>
        </w:rPr>
      </w:pPr>
      <w:r w:rsidRPr="00A56C82">
        <w:rPr>
          <w:rStyle w:val="FontStyle40"/>
          <w:sz w:val="24"/>
          <w:szCs w:val="24"/>
        </w:rPr>
        <w:t>Złożony wniosek przeszedł w czerwcu 2008 r. pozytywnie ocenę formalną, a następnie w sierpniu 2008 r. ocenę merytoryczną, uzyskując 67,22 punktów. Jednak z powodu niewystarczających środków finansowych w dostępnej alokacji projekt został umieszczony na liście rezerwowej Działania 7.1. W związku z aplikowaniem przez Gminny Ośrodek Kultury o środki na remont budynku w ramach PROW (bardzo zbliżony zakres rzeczowy), Gmina Hrubieszów w czerwcu 2009 r. wycofała wniosek z listy rezerwowej.</w:t>
      </w:r>
    </w:p>
    <w:p w14:paraId="7ADF126E" w14:textId="77777777" w:rsidR="008B1C51" w:rsidRPr="00A56C82" w:rsidRDefault="008B1C51">
      <w:pPr>
        <w:pStyle w:val="Style19"/>
        <w:widowControl/>
        <w:spacing w:line="240" w:lineRule="exact"/>
        <w:ind w:left="355" w:hanging="355"/>
      </w:pPr>
    </w:p>
    <w:p w14:paraId="5AD30D5B" w14:textId="77777777" w:rsidR="008B1C51" w:rsidRPr="00A56C82" w:rsidRDefault="008710D9" w:rsidP="00A56C82">
      <w:pPr>
        <w:pStyle w:val="Style19"/>
        <w:widowControl/>
        <w:tabs>
          <w:tab w:val="left" w:pos="355"/>
        </w:tabs>
        <w:spacing w:before="34"/>
        <w:ind w:left="355" w:hanging="355"/>
        <w:rPr>
          <w:rStyle w:val="FontStyle40"/>
          <w:sz w:val="24"/>
          <w:szCs w:val="24"/>
        </w:rPr>
      </w:pPr>
      <w:r w:rsidRPr="00A56C82">
        <w:rPr>
          <w:rStyle w:val="FontStyle40"/>
          <w:sz w:val="24"/>
          <w:szCs w:val="24"/>
        </w:rPr>
        <w:t>2.</w:t>
      </w:r>
      <w:r w:rsidRPr="00A56C82">
        <w:rPr>
          <w:rStyle w:val="FontStyle40"/>
          <w:sz w:val="24"/>
          <w:szCs w:val="24"/>
        </w:rPr>
        <w:tab/>
      </w:r>
      <w:bookmarkStart w:id="23" w:name="_Hlk9849351"/>
      <w:r w:rsidRPr="00A56C82">
        <w:rPr>
          <w:rStyle w:val="FontStyle40"/>
          <w:sz w:val="24"/>
          <w:szCs w:val="24"/>
        </w:rPr>
        <w:t>W miesiącu lipcu 2009 r. Gmina Hrubieszów złożyła wniosek o dofinansowanie projektu</w:t>
      </w:r>
      <w:r w:rsidRPr="00A56C82">
        <w:rPr>
          <w:rStyle w:val="FontStyle40"/>
          <w:sz w:val="24"/>
          <w:szCs w:val="24"/>
        </w:rPr>
        <w:br/>
        <w:t xml:space="preserve">pn.: </w:t>
      </w:r>
      <w:r w:rsidRPr="00A56C82">
        <w:rPr>
          <w:rStyle w:val="FontStyle38"/>
          <w:sz w:val="24"/>
          <w:szCs w:val="24"/>
        </w:rPr>
        <w:t>„Budowa sali gimnastycznej przy</w:t>
      </w:r>
      <w:r w:rsidR="00A56C82">
        <w:rPr>
          <w:rStyle w:val="FontStyle38"/>
          <w:sz w:val="24"/>
          <w:szCs w:val="24"/>
        </w:rPr>
        <w:t xml:space="preserve"> Gminnym Gimnazjum w Kozodawach”</w:t>
      </w:r>
      <w:r w:rsidRPr="00A56C82">
        <w:rPr>
          <w:rStyle w:val="FontStyle38"/>
          <w:sz w:val="24"/>
          <w:szCs w:val="24"/>
        </w:rPr>
        <w:t xml:space="preserve"> </w:t>
      </w:r>
      <w:r w:rsidRPr="00A56C82">
        <w:rPr>
          <w:rStyle w:val="FontStyle40"/>
          <w:sz w:val="24"/>
          <w:szCs w:val="24"/>
        </w:rPr>
        <w:t>w</w:t>
      </w:r>
      <w:r w:rsidR="00A56C82">
        <w:rPr>
          <w:rStyle w:val="FontStyle40"/>
          <w:sz w:val="24"/>
          <w:szCs w:val="24"/>
        </w:rPr>
        <w:t xml:space="preserve"> </w:t>
      </w:r>
      <w:r w:rsidRPr="00A56C82">
        <w:rPr>
          <w:rStyle w:val="FontStyle40"/>
          <w:sz w:val="24"/>
          <w:szCs w:val="24"/>
        </w:rPr>
        <w:t>ramach Osi Priorytetowej VIII Infrastruktura społeczna Działanie 8.2 „Infrastruktura szkolna i sportowa". Całkowita wartość tego projektu wynosi: 1.898.526,56 złotych, a wnioskowane dofinansowanie: 1.518.821,24 zł (80% środków kwalifikowalnych). Budowę sali Gmina rozpoczęła jeszcze w lipcu 2008 r. z własnych środków. Data zakończenia realizacji projektu: 31 października 2009 r. (ze środków własnych). Wniosek przeszedł pozytywnie ocenę techniczną, a następnie merytoryczną, zyskując duże szanse na dofinansowanie. Niestety decyzją Zarządu Województwa Lubelskiego został przesunięty na dalszą pozycję listy rankingowej.</w:t>
      </w:r>
    </w:p>
    <w:p w14:paraId="6DB43E96" w14:textId="77777777" w:rsidR="008B1C51" w:rsidRDefault="008710D9">
      <w:pPr>
        <w:pStyle w:val="Style14"/>
        <w:widowControl/>
        <w:spacing w:before="53" w:line="274" w:lineRule="exact"/>
        <w:ind w:left="355"/>
        <w:rPr>
          <w:rStyle w:val="FontStyle40"/>
          <w:sz w:val="24"/>
          <w:szCs w:val="24"/>
        </w:rPr>
      </w:pPr>
      <w:r w:rsidRPr="00A56C82">
        <w:rPr>
          <w:rStyle w:val="FontStyle40"/>
          <w:sz w:val="24"/>
          <w:szCs w:val="24"/>
        </w:rPr>
        <w:t>Inwestycja została też wpisana do Wojewódzkiego Programu Rozwoju Bazy Sportowej Województwa Lubelskiego na rok 2009 i lata następne. Oznacza to, że Marszałek Województwa Lubelskiego wydał pozytywną opinię w sprawie przyznania dofinansowania budowy sali w wysokości 500 tys. złotych. Ostateczną decyzję w tej sprawie podjął Minister Sportu i Turystyki, do którego złożono stosowny wniosek. Dofinansowanie zostało przekazane na początku stycznia 2010 r. Środki finansowe pochodziły z Funduszu Rozwoju Kultury Fizycznej.</w:t>
      </w:r>
    </w:p>
    <w:p w14:paraId="36D1FB3A" w14:textId="77777777" w:rsidR="004C0B92" w:rsidRPr="00A56C82" w:rsidRDefault="004C0B92">
      <w:pPr>
        <w:pStyle w:val="Style14"/>
        <w:widowControl/>
        <w:spacing w:before="53" w:line="274" w:lineRule="exact"/>
        <w:ind w:left="355"/>
        <w:rPr>
          <w:rStyle w:val="FontStyle40"/>
          <w:sz w:val="24"/>
          <w:szCs w:val="24"/>
        </w:rPr>
      </w:pPr>
      <w:r>
        <w:rPr>
          <w:rStyle w:val="FontStyle40"/>
          <w:sz w:val="24"/>
          <w:szCs w:val="24"/>
        </w:rPr>
        <w:t xml:space="preserve">W listopadzie 2015 r. Gmina Hrubieszów otrzymała informację o możliwości dofinansowania projektu, w związku z pojawieniem się dodatkowych środków przeznaczonych na konkurs wniosków. W </w:t>
      </w:r>
      <w:r w:rsidR="00B54A32">
        <w:rPr>
          <w:rStyle w:val="FontStyle40"/>
          <w:sz w:val="24"/>
          <w:szCs w:val="24"/>
        </w:rPr>
        <w:t>celu dofinansowania złożono nową</w:t>
      </w:r>
      <w:r>
        <w:rPr>
          <w:rStyle w:val="FontStyle40"/>
          <w:sz w:val="24"/>
          <w:szCs w:val="24"/>
        </w:rPr>
        <w:t xml:space="preserve"> dokumentację, uzupełnioną o dokumentację przetargową i finansową z realizacji projektu. Uzupełnianie dokumentacji trwało do </w:t>
      </w:r>
      <w:r w:rsidR="000124FE">
        <w:rPr>
          <w:rStyle w:val="FontStyle40"/>
          <w:sz w:val="24"/>
          <w:szCs w:val="24"/>
        </w:rPr>
        <w:t>kwietnia</w:t>
      </w:r>
      <w:r>
        <w:rPr>
          <w:rStyle w:val="FontStyle40"/>
          <w:sz w:val="24"/>
          <w:szCs w:val="24"/>
        </w:rPr>
        <w:t xml:space="preserve"> 2016 r.</w:t>
      </w:r>
      <w:r w:rsidR="00DA7C27">
        <w:rPr>
          <w:rStyle w:val="FontStyle40"/>
          <w:sz w:val="24"/>
          <w:szCs w:val="24"/>
        </w:rPr>
        <w:t xml:space="preserve"> Umowa dofinansowania została podpisana w kwietniu 2016 r.</w:t>
      </w:r>
      <w:r w:rsidR="00DD6F28">
        <w:rPr>
          <w:rStyle w:val="FontStyle40"/>
          <w:sz w:val="24"/>
          <w:szCs w:val="24"/>
        </w:rPr>
        <w:t xml:space="preserve"> na kwotę dofinansowania: 1.358.384,</w:t>
      </w:r>
      <w:r w:rsidR="00DD6F28" w:rsidRPr="00DD6F28">
        <w:rPr>
          <w:rStyle w:val="FontStyle40"/>
          <w:sz w:val="24"/>
          <w:szCs w:val="24"/>
        </w:rPr>
        <w:t>18</w:t>
      </w:r>
      <w:r w:rsidR="00DD6F28" w:rsidRPr="00DD6F28">
        <w:t xml:space="preserve"> zł.</w:t>
      </w:r>
      <w:r w:rsidR="00B54A32">
        <w:t xml:space="preserve"> W maju złożono wniosek o płatność i rozliczono dofinansowanie</w:t>
      </w:r>
      <w:bookmarkEnd w:id="23"/>
      <w:r w:rsidR="00B54A32">
        <w:t>.</w:t>
      </w:r>
    </w:p>
    <w:p w14:paraId="309FA7EE" w14:textId="77777777" w:rsidR="008B1C51" w:rsidRPr="00A56C82" w:rsidRDefault="008B1C51">
      <w:pPr>
        <w:pStyle w:val="Style21"/>
        <w:widowControl/>
        <w:spacing w:line="240" w:lineRule="exact"/>
        <w:ind w:left="350" w:hanging="350"/>
      </w:pPr>
    </w:p>
    <w:p w14:paraId="77FA105A" w14:textId="77777777" w:rsidR="008B1C51" w:rsidRPr="00A56C82" w:rsidRDefault="008710D9">
      <w:pPr>
        <w:pStyle w:val="Style21"/>
        <w:widowControl/>
        <w:spacing w:before="29" w:line="274" w:lineRule="exact"/>
        <w:ind w:left="350" w:hanging="350"/>
        <w:rPr>
          <w:rStyle w:val="FontStyle40"/>
          <w:sz w:val="24"/>
          <w:szCs w:val="24"/>
        </w:rPr>
      </w:pPr>
      <w:r w:rsidRPr="00A56C82">
        <w:rPr>
          <w:rStyle w:val="FontStyle40"/>
          <w:sz w:val="24"/>
          <w:szCs w:val="24"/>
        </w:rPr>
        <w:t xml:space="preserve">3. W miesiącu lipcu 2009 r. Gmina Hrubieszów złożyła również wniosek o dofinansowanie projektu pn.: </w:t>
      </w:r>
      <w:r w:rsidRPr="00A56C82">
        <w:rPr>
          <w:rStyle w:val="FontStyle38"/>
          <w:sz w:val="24"/>
          <w:szCs w:val="24"/>
        </w:rPr>
        <w:t>„Wioski tematyczne - nowy produkt turystyc</w:t>
      </w:r>
      <w:r w:rsidR="00A56C82">
        <w:rPr>
          <w:rStyle w:val="FontStyle38"/>
          <w:sz w:val="24"/>
          <w:szCs w:val="24"/>
        </w:rPr>
        <w:t>zny na terenie Gminy Hrubieszów”</w:t>
      </w:r>
      <w:r w:rsidRPr="00A56C82">
        <w:rPr>
          <w:rStyle w:val="FontStyle38"/>
          <w:sz w:val="24"/>
          <w:szCs w:val="24"/>
        </w:rPr>
        <w:t xml:space="preserve">. </w:t>
      </w:r>
      <w:r w:rsidRPr="00A56C82">
        <w:rPr>
          <w:rStyle w:val="FontStyle40"/>
          <w:sz w:val="24"/>
          <w:szCs w:val="24"/>
        </w:rPr>
        <w:t>Wartość projektu: 600 tys. złotych, w tym wysokość dofinansowania z Europejskiego Funduszu Rozwoju Regionalnego w ramach RPO WL (70% wydatków kwalifikowalnych): 415,5 tys.</w:t>
      </w:r>
    </w:p>
    <w:p w14:paraId="4F52440E"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Projekt przewiduje utworzenie wiosek tematycznych w 9 miejscowościach: Cichobórz, Kułakowice Pierwsze, Moroczyn, Nowosiółki, Stefankowice, Szpikołosy, Ślipcze, Ubrodowice i Wolica. Ponadto ma powstać Centrum Informacji Turystycznej i strona internetowa. Najbardziej zaangażowani mieszkańcy miejscowości, w których mają powstać wioski, będą przechodzić szkolenia, w tym z wykonywania pamiątek, charakterystycznych dla danej wioski oraz m.in. szycia strojów dla aktorów. Ponadto, po co najmniej 12 osób z każdej miejscowości ma zostać przeszkolonych na aktorów, odgrywających przed turystami scenki.</w:t>
      </w:r>
    </w:p>
    <w:p w14:paraId="2209B490" w14:textId="77777777" w:rsidR="008B1C51" w:rsidRPr="00A56C82" w:rsidRDefault="008710D9">
      <w:pPr>
        <w:pStyle w:val="Style14"/>
        <w:widowControl/>
        <w:spacing w:before="5" w:line="274" w:lineRule="exact"/>
        <w:ind w:left="360"/>
        <w:rPr>
          <w:rStyle w:val="FontStyle40"/>
          <w:sz w:val="24"/>
          <w:szCs w:val="24"/>
        </w:rPr>
      </w:pPr>
      <w:bookmarkStart w:id="24" w:name="bookmark12"/>
      <w:r w:rsidRPr="00A56C82">
        <w:rPr>
          <w:rStyle w:val="FontStyle40"/>
          <w:sz w:val="24"/>
          <w:szCs w:val="24"/>
        </w:rPr>
        <w:t>W</w:t>
      </w:r>
      <w:bookmarkEnd w:id="24"/>
      <w:r w:rsidRPr="00A56C82">
        <w:rPr>
          <w:rStyle w:val="FontStyle40"/>
          <w:sz w:val="24"/>
          <w:szCs w:val="24"/>
        </w:rPr>
        <w:t xml:space="preserve"> wyniku oceny formalnej w oparciu o kryteria brzegowe w sierpniu 2009 r. projekt został odrzucony i nie uzyskał dofinansowania.</w:t>
      </w:r>
    </w:p>
    <w:p w14:paraId="6960CC3B" w14:textId="77777777" w:rsidR="008B1C51" w:rsidRPr="00A56C82" w:rsidRDefault="008B1C51">
      <w:pPr>
        <w:pStyle w:val="Style13"/>
        <w:widowControl/>
        <w:spacing w:line="240" w:lineRule="exact"/>
        <w:ind w:left="379"/>
      </w:pPr>
    </w:p>
    <w:p w14:paraId="4187DE0F" w14:textId="77777777" w:rsidR="008B1C51" w:rsidRDefault="008B1C51">
      <w:pPr>
        <w:pStyle w:val="Style13"/>
        <w:widowControl/>
        <w:spacing w:line="240" w:lineRule="exact"/>
        <w:ind w:left="379"/>
        <w:rPr>
          <w:sz w:val="20"/>
          <w:szCs w:val="20"/>
        </w:rPr>
      </w:pPr>
    </w:p>
    <w:p w14:paraId="145EAB23" w14:textId="77777777" w:rsidR="008B1C51" w:rsidRPr="00A56C82" w:rsidRDefault="008710D9" w:rsidP="00A56C82">
      <w:pPr>
        <w:pStyle w:val="Nagwek2"/>
        <w:numPr>
          <w:ilvl w:val="0"/>
          <w:numId w:val="19"/>
        </w:numPr>
        <w:rPr>
          <w:rStyle w:val="FontStyle36"/>
          <w:b/>
          <w:color w:val="auto"/>
        </w:rPr>
      </w:pPr>
      <w:bookmarkStart w:id="25" w:name="_Toc130379801"/>
      <w:bookmarkStart w:id="26" w:name="_Hlk9849782"/>
      <w:r w:rsidRPr="00A56C82">
        <w:rPr>
          <w:rStyle w:val="FontStyle36"/>
          <w:b/>
          <w:color w:val="auto"/>
        </w:rPr>
        <w:t>PO KL</w:t>
      </w:r>
      <w:bookmarkEnd w:id="25"/>
    </w:p>
    <w:p w14:paraId="0ED80E59" w14:textId="77777777" w:rsidR="008B1C51" w:rsidRDefault="008710D9">
      <w:pPr>
        <w:pStyle w:val="Style12"/>
        <w:widowControl/>
        <w:spacing w:before="77" w:line="240" w:lineRule="auto"/>
        <w:ind w:left="730"/>
        <w:jc w:val="left"/>
        <w:rPr>
          <w:rStyle w:val="FontStyle35"/>
        </w:rPr>
      </w:pPr>
      <w:r>
        <w:rPr>
          <w:rStyle w:val="FontStyle35"/>
        </w:rPr>
        <w:t>(Program Operacyjny Kapitał Ludzki)</w:t>
      </w:r>
    </w:p>
    <w:p w14:paraId="11AB1B64" w14:textId="77777777" w:rsidR="008B1C51" w:rsidRPr="00A56C82" w:rsidRDefault="008710D9" w:rsidP="00D43374">
      <w:pPr>
        <w:pStyle w:val="Style19"/>
        <w:widowControl/>
        <w:numPr>
          <w:ilvl w:val="0"/>
          <w:numId w:val="9"/>
        </w:numPr>
        <w:tabs>
          <w:tab w:val="left" w:pos="355"/>
        </w:tabs>
        <w:spacing w:before="274"/>
        <w:ind w:left="355" w:hanging="355"/>
        <w:rPr>
          <w:rStyle w:val="FontStyle40"/>
          <w:sz w:val="24"/>
          <w:szCs w:val="24"/>
        </w:rPr>
      </w:pPr>
      <w:r w:rsidRPr="00A56C82">
        <w:rPr>
          <w:rStyle w:val="FontStyle40"/>
          <w:sz w:val="24"/>
          <w:szCs w:val="24"/>
        </w:rPr>
        <w:t xml:space="preserve">W czerwcu 2008 r. Zarząd Województwa Lubelskiego podjął uchwałę o udzieleniu dofinansowania na projekty systemowe w ramach Programu Operacyjnego Kapitał Ludzki Priorytetu VII Promocja integracji społecznej Działania 7.1 Rozwój i upowszechnianie aktywnej integracji Poddziałania 7.1.1 Rozwój i upowszechnienie aktywnej integracji przez ośrodki pomocy społecznej. Na liście projektów, które otrzymały dofinansowanie znalazł się projekt Gminnego Ośrodka Pomocy Społecznej w Hrubieszowie pn.: </w:t>
      </w:r>
      <w:r w:rsidR="00A56C82">
        <w:rPr>
          <w:rStyle w:val="FontStyle38"/>
          <w:sz w:val="24"/>
          <w:szCs w:val="24"/>
        </w:rPr>
        <w:t>„Lepsze Życie”</w:t>
      </w:r>
      <w:r w:rsidRPr="00A56C82">
        <w:rPr>
          <w:rStyle w:val="FontStyle38"/>
          <w:b w:val="0"/>
          <w:sz w:val="24"/>
          <w:szCs w:val="24"/>
        </w:rPr>
        <w:t>.</w:t>
      </w:r>
      <w:r w:rsidRPr="00A56C82">
        <w:rPr>
          <w:rStyle w:val="FontStyle38"/>
          <w:sz w:val="24"/>
          <w:szCs w:val="24"/>
        </w:rPr>
        <w:t xml:space="preserve"> </w:t>
      </w:r>
      <w:r w:rsidRPr="00A56C82">
        <w:rPr>
          <w:rStyle w:val="FontStyle40"/>
          <w:sz w:val="24"/>
          <w:szCs w:val="24"/>
        </w:rPr>
        <w:t>Realizację projektu rozpoczęto w czerwcu 2008 r. Jego celem jest poprawa dostępu do zatrudnienia osób zagrożonych wykluczeniem społecznym i rozwijanie sektora ekonomii społecznej. Założono, że do dnia 31 grudnia 2008 r. 19 osób bezrobotnych z terenu Gminy Hrubieszów, korzystających ze świadczeń pomocy społecznej ukończy kurs prawa jazdy. Całkowita wartość projektu: 56.592,00 zł, w tym dofinansowanie z Europejskiego Funduszu Społecznego: 50.649,15 zł.</w:t>
      </w:r>
    </w:p>
    <w:p w14:paraId="6C468180" w14:textId="77777777" w:rsidR="008B1C51" w:rsidRPr="00A56C82" w:rsidRDefault="008710D9" w:rsidP="00D43374">
      <w:pPr>
        <w:pStyle w:val="Style19"/>
        <w:widowControl/>
        <w:numPr>
          <w:ilvl w:val="0"/>
          <w:numId w:val="9"/>
        </w:numPr>
        <w:tabs>
          <w:tab w:val="left" w:pos="355"/>
        </w:tabs>
        <w:spacing w:before="269"/>
        <w:ind w:left="355" w:hanging="355"/>
        <w:rPr>
          <w:rStyle w:val="FontStyle40"/>
          <w:sz w:val="24"/>
          <w:szCs w:val="24"/>
        </w:rPr>
      </w:pPr>
      <w:r w:rsidRPr="00A56C82">
        <w:rPr>
          <w:rStyle w:val="FontStyle40"/>
          <w:sz w:val="24"/>
          <w:szCs w:val="24"/>
        </w:rPr>
        <w:t xml:space="preserve">Ponownie, projekt Gminnego Ośrodka Pomocy Społecznej w Hrubieszowie pn.: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realizowany był w 2009 r. w ramach Programu Operacyjnego Kapitał Ludzki Priorytetu VII Promocja integracji społecznej Działania 7.1 Rozwój i upowszechnianie aktywnej integracji Poddziałania 7.1.1 Rozwój i upowszechnienie aktywnej integracji przez ośrodki pomocy społecznej. Cel projektu to: poprawa dostępu do zatrudnienia osób zagrożonych wykluczeniem społecznym i rozwijanie sektora ekonomii społecznej. Tym razem GOPS otrzymał dofinansowanie z Europejskiego Funduszu Społecznego w wysokości 58.175,00 zł. Całkowitą wartość projektu oszacowano na 65.000,00 zł.</w:t>
      </w:r>
    </w:p>
    <w:p w14:paraId="67E2F1DA" w14:textId="77777777" w:rsidR="008B1C51" w:rsidRPr="00A56C82" w:rsidRDefault="008710D9">
      <w:pPr>
        <w:pStyle w:val="Style14"/>
        <w:widowControl/>
        <w:spacing w:before="53" w:line="274" w:lineRule="exact"/>
        <w:ind w:left="360"/>
        <w:rPr>
          <w:rStyle w:val="FontStyle40"/>
          <w:sz w:val="24"/>
          <w:szCs w:val="24"/>
        </w:rPr>
      </w:pPr>
      <w:r w:rsidRPr="00A56C82">
        <w:rPr>
          <w:rStyle w:val="FontStyle40"/>
          <w:sz w:val="24"/>
          <w:szCs w:val="24"/>
        </w:rPr>
        <w:t>Projekt skierowany jest do osób korzystających ze świadczeń pomocy społecznej które nie pracują ale są zdolne do podjęcia zatrudnienia, do zmotywowania zmiany swojej sytuacji życiowej i są w wieku aktywności zawodowej, w szczególności należące do jednej z poniższych kategorii:</w:t>
      </w:r>
    </w:p>
    <w:p w14:paraId="086516D5"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po zwolnieniu z zakładu karnego,</w:t>
      </w:r>
    </w:p>
    <w:p w14:paraId="2929ACAB"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długotrwale bezrobotne,</w:t>
      </w:r>
    </w:p>
    <w:p w14:paraId="3ED1D3F1"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bezdomne,</w:t>
      </w:r>
    </w:p>
    <w:p w14:paraId="12BCAAC2"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niepełnosprawne,</w:t>
      </w:r>
    </w:p>
    <w:p w14:paraId="6AEF7EA9"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uzależnione od alkoholu lub innych środków odurzających,</w:t>
      </w:r>
    </w:p>
    <w:p w14:paraId="00DAFD5A"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Osoby nieaktywne zawodowo z uwagi na opiekę nad dzieckiem lub innymi osobami,</w:t>
      </w:r>
    </w:p>
    <w:p w14:paraId="6C362528" w14:textId="77777777" w:rsidR="008B1C51" w:rsidRPr="00A56C82" w:rsidRDefault="008710D9" w:rsidP="00D43374">
      <w:pPr>
        <w:pStyle w:val="Style19"/>
        <w:widowControl/>
        <w:numPr>
          <w:ilvl w:val="0"/>
          <w:numId w:val="10"/>
        </w:numPr>
        <w:tabs>
          <w:tab w:val="left" w:pos="706"/>
        </w:tabs>
        <w:ind w:left="355" w:firstLine="0"/>
        <w:jc w:val="left"/>
        <w:rPr>
          <w:rStyle w:val="FontStyle40"/>
          <w:sz w:val="24"/>
          <w:szCs w:val="24"/>
        </w:rPr>
      </w:pPr>
      <w:r w:rsidRPr="00A56C82">
        <w:rPr>
          <w:rStyle w:val="FontStyle40"/>
          <w:sz w:val="24"/>
          <w:szCs w:val="24"/>
        </w:rPr>
        <w:t>Młodzież w wieku 15-25 lat,</w:t>
      </w:r>
    </w:p>
    <w:p w14:paraId="743C69F6" w14:textId="77777777" w:rsidR="008B1C51" w:rsidRPr="00A56C82" w:rsidRDefault="008710D9">
      <w:pPr>
        <w:pStyle w:val="Style19"/>
        <w:widowControl/>
        <w:tabs>
          <w:tab w:val="left" w:pos="706"/>
        </w:tabs>
        <w:ind w:left="355" w:firstLine="0"/>
        <w:jc w:val="left"/>
        <w:rPr>
          <w:rStyle w:val="FontStyle40"/>
          <w:sz w:val="24"/>
          <w:szCs w:val="24"/>
        </w:rPr>
      </w:pPr>
      <w:r w:rsidRPr="00A56C82">
        <w:rPr>
          <w:rStyle w:val="FontStyle40"/>
          <w:sz w:val="24"/>
          <w:szCs w:val="24"/>
        </w:rPr>
        <w:t>h)</w:t>
      </w:r>
      <w:r w:rsidRPr="00A56C82">
        <w:rPr>
          <w:rStyle w:val="FontStyle40"/>
          <w:sz w:val="24"/>
          <w:szCs w:val="24"/>
        </w:rPr>
        <w:tab/>
        <w:t>Otoczenie osób wykluczonych.</w:t>
      </w:r>
    </w:p>
    <w:p w14:paraId="4CBA0677" w14:textId="77777777" w:rsidR="008B1C51" w:rsidRPr="00A56C82" w:rsidRDefault="008710D9">
      <w:pPr>
        <w:pStyle w:val="Style14"/>
        <w:widowControl/>
        <w:spacing w:before="216" w:line="240" w:lineRule="auto"/>
        <w:ind w:left="355"/>
        <w:jc w:val="left"/>
        <w:rPr>
          <w:rStyle w:val="FontStyle40"/>
          <w:sz w:val="24"/>
          <w:szCs w:val="24"/>
        </w:rPr>
      </w:pPr>
      <w:r w:rsidRPr="00A56C82">
        <w:rPr>
          <w:rStyle w:val="FontStyle40"/>
          <w:sz w:val="24"/>
          <w:szCs w:val="24"/>
        </w:rPr>
        <w:t>W ramach działania przewiduje się:</w:t>
      </w:r>
    </w:p>
    <w:p w14:paraId="1796E610" w14:textId="77777777" w:rsidR="008B1C51" w:rsidRPr="00A56C82" w:rsidRDefault="008710D9" w:rsidP="00D43374">
      <w:pPr>
        <w:pStyle w:val="Style19"/>
        <w:widowControl/>
        <w:numPr>
          <w:ilvl w:val="0"/>
          <w:numId w:val="11"/>
        </w:numPr>
        <w:tabs>
          <w:tab w:val="left" w:pos="706"/>
        </w:tabs>
        <w:spacing w:before="5"/>
        <w:ind w:left="706"/>
        <w:jc w:val="left"/>
        <w:rPr>
          <w:rStyle w:val="FontStyle40"/>
          <w:sz w:val="24"/>
          <w:szCs w:val="24"/>
        </w:rPr>
      </w:pPr>
      <w:r w:rsidRPr="00A56C82">
        <w:rPr>
          <w:rStyle w:val="FontStyle40"/>
          <w:sz w:val="24"/>
          <w:szCs w:val="24"/>
        </w:rPr>
        <w:t>Realizację projektów skierowanych bezpośrednio do osób i grup zagrożonych wykluczeniem społecznym.</w:t>
      </w:r>
    </w:p>
    <w:p w14:paraId="1304BDB2" w14:textId="77777777" w:rsidR="008B1C51" w:rsidRPr="00A56C82" w:rsidRDefault="008710D9" w:rsidP="00D43374">
      <w:pPr>
        <w:pStyle w:val="Style19"/>
        <w:widowControl/>
        <w:numPr>
          <w:ilvl w:val="0"/>
          <w:numId w:val="11"/>
        </w:numPr>
        <w:tabs>
          <w:tab w:val="left" w:pos="706"/>
        </w:tabs>
        <w:spacing w:line="278" w:lineRule="exact"/>
        <w:ind w:left="706"/>
        <w:jc w:val="left"/>
        <w:rPr>
          <w:rStyle w:val="FontStyle40"/>
          <w:sz w:val="24"/>
          <w:szCs w:val="24"/>
        </w:rPr>
      </w:pPr>
      <w:r w:rsidRPr="00A56C82">
        <w:rPr>
          <w:rStyle w:val="FontStyle40"/>
          <w:sz w:val="24"/>
          <w:szCs w:val="24"/>
        </w:rPr>
        <w:t>Wzmacnianie  podmiotów  realizujących  usługi   poprzez  budowanie   otoczenia sprzyjającego rozwojowi beneficjentów projektu.</w:t>
      </w:r>
    </w:p>
    <w:p w14:paraId="37EE0CE3" w14:textId="77777777" w:rsidR="008B1C51" w:rsidRPr="00A56C82" w:rsidRDefault="008710D9">
      <w:pPr>
        <w:pStyle w:val="Style14"/>
        <w:widowControl/>
        <w:spacing w:before="197" w:line="274" w:lineRule="exact"/>
        <w:ind w:left="360"/>
        <w:rPr>
          <w:rStyle w:val="FontStyle40"/>
          <w:sz w:val="24"/>
          <w:szCs w:val="24"/>
        </w:rPr>
      </w:pPr>
      <w:r w:rsidRPr="00A56C82">
        <w:rPr>
          <w:rStyle w:val="FontStyle40"/>
          <w:sz w:val="24"/>
          <w:szCs w:val="24"/>
        </w:rPr>
        <w:t>Założeniem projektu było to, że w terminie od dnia 2 lutego do dnia 30 listopada 2009 r. 14 osób bezrobotnych z terenu Gminy Hrubieszów, w wieku 18 - 55 lat, korzystających ze świadczeń pomocy społecznej, ukończy kurs na prawo jazdy.</w:t>
      </w:r>
    </w:p>
    <w:p w14:paraId="42713549" w14:textId="77777777" w:rsidR="008B1C51" w:rsidRPr="00A56C82" w:rsidRDefault="008710D9" w:rsidP="00D43374">
      <w:pPr>
        <w:pStyle w:val="Style19"/>
        <w:widowControl/>
        <w:numPr>
          <w:ilvl w:val="0"/>
          <w:numId w:val="12"/>
        </w:numPr>
        <w:tabs>
          <w:tab w:val="left" w:pos="355"/>
        </w:tabs>
        <w:spacing w:before="274"/>
        <w:ind w:left="355" w:hanging="355"/>
        <w:rPr>
          <w:rStyle w:val="FontStyle40"/>
          <w:sz w:val="24"/>
          <w:szCs w:val="24"/>
        </w:rPr>
      </w:pPr>
      <w:r w:rsidRPr="00A56C82">
        <w:rPr>
          <w:rStyle w:val="FontStyle40"/>
          <w:sz w:val="24"/>
          <w:szCs w:val="24"/>
        </w:rPr>
        <w:t xml:space="preserve">Rok 2010 był już trzecim rokiem z rzędu, w którym Gminny Ośrodek Pomocy Społecznej w Hrubieszowie realizuje projekt systemowy pod nazwą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GOPS otrzymał na realizację tego projektu w 2010 r. dofinansowanie w wysokości 164.818,68 zł (trzykrotnie więcej niż w latach poprzednich) z Europejskiego Funduszu Społecznego w ramach Programu Operacyjnego Kapitał Ludzki Priorytetu VII. Promocja integracji społecznej Działania 7.1 Rozwój i upowszechnianie aktywnej integracji Poddziałania 7.1.1 Rozwój i upowszechnienie aktywnej integracji przez ośrodki pomocy społecznej. Tymczasem całkowita wartość projektu wynosi: 184.154,95 zł. W okresie od dnia 1 stycznia do dnia 31 grudnia 2010 r., w ramach projektu „Lepsze Życie" - 2010, GOPS miał objąć wsparciem osoby bezrobotne oraz pracujące zawodowo na czas określony, nie posiadające kwalifikacji pozwalających na dalsze wykonywanie dotychczasowej pracy lub środki finansowe którymi dysponują są niewystarczające do zdobycia kwalifikacji zawodowych i przez to zagrożone są wykluczeniem społecznym. W styczniu komisja rekrutacyjna zakwalifikowała do udziału w projekcie łącznie 19 osób, w tym: 10 osób bezrobotnych i 9 osób pracujących. Osoby te będą szkolone w zakresie animatora kultury.</w:t>
      </w:r>
    </w:p>
    <w:p w14:paraId="0C15FCAD" w14:textId="77777777" w:rsidR="008B1C51" w:rsidRDefault="008710D9" w:rsidP="00D43374">
      <w:pPr>
        <w:pStyle w:val="Style19"/>
        <w:widowControl/>
        <w:numPr>
          <w:ilvl w:val="0"/>
          <w:numId w:val="12"/>
        </w:numPr>
        <w:tabs>
          <w:tab w:val="left" w:pos="355"/>
        </w:tabs>
        <w:spacing w:before="274"/>
        <w:ind w:left="355" w:hanging="355"/>
        <w:rPr>
          <w:rStyle w:val="FontStyle40"/>
          <w:sz w:val="24"/>
          <w:szCs w:val="24"/>
        </w:rPr>
      </w:pPr>
      <w:r w:rsidRPr="00A56C82">
        <w:rPr>
          <w:rStyle w:val="FontStyle40"/>
          <w:sz w:val="24"/>
          <w:szCs w:val="24"/>
        </w:rPr>
        <w:t xml:space="preserve">W 2011 r. projekt </w:t>
      </w:r>
      <w:r w:rsidR="00A56C82">
        <w:rPr>
          <w:rStyle w:val="FontStyle38"/>
          <w:sz w:val="24"/>
          <w:szCs w:val="24"/>
        </w:rPr>
        <w:t>„Lepsze życie”</w:t>
      </w:r>
      <w:r w:rsidRPr="00A56C82">
        <w:rPr>
          <w:rStyle w:val="FontStyle38"/>
          <w:sz w:val="24"/>
          <w:szCs w:val="24"/>
        </w:rPr>
        <w:t xml:space="preserve"> </w:t>
      </w:r>
      <w:r w:rsidRPr="00A56C82">
        <w:rPr>
          <w:rStyle w:val="FontStyle40"/>
          <w:sz w:val="24"/>
          <w:szCs w:val="24"/>
        </w:rPr>
        <w:t xml:space="preserve">również otrzymał dofinansowanie. Projekt skierowany był do osób korzystających z pomocy społecznej. Zakładał objęcie wsparciem osoby bezrobotne, nieaktywne zawodowo oraz pracujące zawodowo na czas określony, nie posiadające kwalifikacji pozwalających na dalsze wykonywanie dotychczasowej pracy lub środków finansowych niewystarczających do zdobycia kwalifikacji zawodowych i przez to zagrożone są wykluczeniem społecznym. Szczegółowo projekt przewidywał m.in. utworzenie punktu poradnictwa psychologicznego dla 24 osób, w tym 7 osób pracujących, 13 osób bezrobotnych i 4 osoby niepełnosprawnych oraz utworzenie punktu poradnictwa prawnego w lokalu przystosowanym dla osób niepełnosprawnych na terenie miasta Hrubieszów, mającego na celu zapewnienie wsparcia wszystkim osobom biorącym udział w projekcie a w szczególności osobom niepełnosprawnym co miało wpłynąć pozytywnie na motywacje do zmiany sytuacji życiowej (podniesienie wiary w siebie we własne możliwości i umiejętności). Ponadto zaplanowano przeprowadzenie doradztwa zawodowego oraz 3-dniowego wyjazdu integracyjnego w formie warsztatów dla wszystkich 24 osób objętych realizacją projektu. Kolejnym działaniem było zorganizowanie wysokiej jakości trzech szkoleń które miały na celu uzyskanie kwalifikacji do wykonywania zawodu z zakresu: sprzedawca z obsługą kasy fiskalnej, bukieciarstwa z elementami </w:t>
      </w:r>
      <w:r w:rsidRPr="00A56C82">
        <w:rPr>
          <w:rStyle w:val="FontStyle40"/>
          <w:sz w:val="24"/>
          <w:szCs w:val="24"/>
          <w:lang w:val="es-ES_tradnl"/>
        </w:rPr>
        <w:t xml:space="preserve">decoupage, </w:t>
      </w:r>
      <w:r w:rsidRPr="00A56C82">
        <w:rPr>
          <w:rStyle w:val="FontStyle40"/>
          <w:sz w:val="24"/>
          <w:szCs w:val="24"/>
        </w:rPr>
        <w:t>wizażu z kreowaniem wizerunku. Na ten cel Gminny Ośrodek Pomocy Społecznej w Hrubieszowie otrzymał dofinansowanie w kwocie 213.135,30 zł. Natomiast całkowita wartość projektu wynosi 238.140,00 zł.</w:t>
      </w:r>
    </w:p>
    <w:p w14:paraId="428B3371" w14:textId="77777777" w:rsidR="005F5390" w:rsidRDefault="00C41867" w:rsidP="005F5390">
      <w:pPr>
        <w:pStyle w:val="Style19"/>
        <w:widowControl/>
        <w:numPr>
          <w:ilvl w:val="0"/>
          <w:numId w:val="12"/>
        </w:numPr>
        <w:tabs>
          <w:tab w:val="left" w:pos="350"/>
        </w:tabs>
        <w:spacing w:before="274"/>
        <w:ind w:left="355" w:hanging="355"/>
        <w:rPr>
          <w:rStyle w:val="FontStyle40"/>
          <w:sz w:val="24"/>
          <w:szCs w:val="24"/>
        </w:rPr>
      </w:pPr>
      <w:r>
        <w:rPr>
          <w:rStyle w:val="FontStyle40"/>
          <w:sz w:val="24"/>
          <w:szCs w:val="24"/>
        </w:rPr>
        <w:t>P</w:t>
      </w:r>
      <w:r w:rsidR="00A56C82" w:rsidRPr="00A56C82">
        <w:rPr>
          <w:rStyle w:val="FontStyle40"/>
          <w:sz w:val="24"/>
          <w:szCs w:val="24"/>
        </w:rPr>
        <w:t xml:space="preserve">rojekt </w:t>
      </w:r>
      <w:r w:rsidR="00A56C82">
        <w:rPr>
          <w:rStyle w:val="FontStyle38"/>
          <w:sz w:val="24"/>
          <w:szCs w:val="24"/>
        </w:rPr>
        <w:t>„Lepsze życie”</w:t>
      </w:r>
      <w:r w:rsidR="00A56C82" w:rsidRPr="00A56C82">
        <w:rPr>
          <w:rStyle w:val="FontStyle38"/>
          <w:sz w:val="24"/>
          <w:szCs w:val="24"/>
        </w:rPr>
        <w:t xml:space="preserve"> </w:t>
      </w:r>
      <w:r w:rsidR="00A56C82">
        <w:rPr>
          <w:rStyle w:val="FontStyle40"/>
          <w:sz w:val="24"/>
          <w:szCs w:val="24"/>
        </w:rPr>
        <w:t>ponownie</w:t>
      </w:r>
      <w:r w:rsidR="00A56C82" w:rsidRPr="00A56C82">
        <w:rPr>
          <w:rStyle w:val="FontStyle40"/>
          <w:sz w:val="24"/>
          <w:szCs w:val="24"/>
        </w:rPr>
        <w:t xml:space="preserve"> </w:t>
      </w:r>
      <w:r>
        <w:rPr>
          <w:rStyle w:val="FontStyle40"/>
          <w:sz w:val="24"/>
          <w:szCs w:val="24"/>
        </w:rPr>
        <w:t>został zatwierdzony do dofinansowania na 2012 r. w dniu 29 maja</w:t>
      </w:r>
      <w:r w:rsidR="00A56C82" w:rsidRPr="00A56C82">
        <w:rPr>
          <w:rStyle w:val="FontStyle40"/>
          <w:sz w:val="24"/>
          <w:szCs w:val="24"/>
        </w:rPr>
        <w:t>.</w:t>
      </w:r>
      <w:r w:rsidRPr="00C41867">
        <w:rPr>
          <w:rFonts w:ascii="Georgia" w:hAnsi="Georgia"/>
          <w:color w:val="837F7D"/>
          <w:sz w:val="18"/>
          <w:szCs w:val="18"/>
        </w:rPr>
        <w:t xml:space="preserve"> </w:t>
      </w:r>
      <w:r w:rsidRPr="00C41867">
        <w:t>Projekt skierowany jest do osób korzystających z pomocy społecznej. Objęte zostaną wsparciem osoby bezrobotne, nieaktywne zawodowo oraz pracujące zawodowo na czas określony, nie posiadające kwalifikacji pozwalających na dalsze wykonywanie dotychczasowej pracy lub środki finansowe którymi dysponują są niewystarczające do zdobycia kwalifikacji zawodowych i przez to zagrożon</w:t>
      </w:r>
      <w:r>
        <w:t>e są wykluczeniem społecznym.</w:t>
      </w:r>
      <w:r w:rsidRPr="00C41867">
        <w:t xml:space="preserve"> </w:t>
      </w:r>
      <w:r w:rsidRPr="00A56C82">
        <w:rPr>
          <w:rStyle w:val="FontStyle40"/>
          <w:sz w:val="24"/>
          <w:szCs w:val="24"/>
        </w:rPr>
        <w:t>Na ten cel Gminny Ośrodek Pomocy Społecznej w Hrubieszowie otrzymał dofinansowanie w kwocie</w:t>
      </w:r>
      <w:r>
        <w:rPr>
          <w:rStyle w:val="FontStyle40"/>
          <w:sz w:val="24"/>
          <w:szCs w:val="24"/>
        </w:rPr>
        <w:t>294.105,95 zł.</w:t>
      </w:r>
      <w:r w:rsidRPr="00C41867">
        <w:rPr>
          <w:rStyle w:val="FontStyle40"/>
          <w:sz w:val="24"/>
          <w:szCs w:val="24"/>
        </w:rPr>
        <w:t xml:space="preserve"> </w:t>
      </w:r>
      <w:r w:rsidRPr="00A56C82">
        <w:rPr>
          <w:rStyle w:val="FontStyle40"/>
          <w:sz w:val="24"/>
          <w:szCs w:val="24"/>
        </w:rPr>
        <w:t>Natomiast całkowita wartość projektu wynosi</w:t>
      </w:r>
      <w:r>
        <w:rPr>
          <w:rStyle w:val="FontStyle40"/>
          <w:sz w:val="24"/>
          <w:szCs w:val="24"/>
        </w:rPr>
        <w:t xml:space="preserve"> 328.610,00 zł.</w:t>
      </w:r>
    </w:p>
    <w:p w14:paraId="71415189" w14:textId="77777777" w:rsidR="00F3481F" w:rsidRDefault="00F3481F" w:rsidP="005F5390">
      <w:pPr>
        <w:pStyle w:val="Style19"/>
        <w:widowControl/>
        <w:numPr>
          <w:ilvl w:val="0"/>
          <w:numId w:val="12"/>
        </w:numPr>
        <w:tabs>
          <w:tab w:val="left" w:pos="350"/>
        </w:tabs>
        <w:spacing w:before="274"/>
        <w:ind w:left="355" w:hanging="355"/>
        <w:rPr>
          <w:rStyle w:val="FontStyle40"/>
          <w:sz w:val="24"/>
          <w:szCs w:val="24"/>
        </w:rPr>
      </w:pPr>
      <w:r>
        <w:rPr>
          <w:rStyle w:val="FontStyle40"/>
          <w:sz w:val="24"/>
          <w:szCs w:val="24"/>
        </w:rPr>
        <w:t xml:space="preserve">Rok 2013 był kolejnym rokiem wdrażania projektu systemowego </w:t>
      </w:r>
      <w:r w:rsidRPr="00F3481F">
        <w:rPr>
          <w:rStyle w:val="FontStyle40"/>
          <w:b/>
          <w:sz w:val="24"/>
          <w:szCs w:val="24"/>
        </w:rPr>
        <w:t>„Lepsze życie”</w:t>
      </w:r>
      <w:r>
        <w:rPr>
          <w:rStyle w:val="FontStyle40"/>
          <w:sz w:val="24"/>
          <w:szCs w:val="24"/>
        </w:rPr>
        <w:t>. Projekt został zatwierdzony do dofinansowania w marcu 2013. Wartość całkowita została oszacowana na kwotę 210.896,00 zł, a wnioskowane dofinansowanie na kwotę 188.751,92 zł.</w:t>
      </w:r>
    </w:p>
    <w:p w14:paraId="71E1ECA7" w14:textId="77777777" w:rsidR="00F748B6" w:rsidRDefault="00F748B6" w:rsidP="005F5390">
      <w:pPr>
        <w:pStyle w:val="Style19"/>
        <w:widowControl/>
        <w:numPr>
          <w:ilvl w:val="0"/>
          <w:numId w:val="12"/>
        </w:numPr>
        <w:tabs>
          <w:tab w:val="left" w:pos="350"/>
        </w:tabs>
        <w:spacing w:before="274"/>
        <w:ind w:left="355" w:hanging="355"/>
        <w:rPr>
          <w:rStyle w:val="FontStyle40"/>
          <w:sz w:val="24"/>
          <w:szCs w:val="24"/>
        </w:rPr>
      </w:pPr>
      <w:r>
        <w:rPr>
          <w:rStyle w:val="FontStyle40"/>
          <w:sz w:val="24"/>
          <w:szCs w:val="24"/>
        </w:rPr>
        <w:t xml:space="preserve">W 2014 r. na realizację projektu systemowego </w:t>
      </w:r>
      <w:r w:rsidRPr="00F3481F">
        <w:rPr>
          <w:rStyle w:val="FontStyle40"/>
          <w:b/>
          <w:sz w:val="24"/>
          <w:szCs w:val="24"/>
        </w:rPr>
        <w:t>„Lepsze życie”</w:t>
      </w:r>
      <w:r>
        <w:rPr>
          <w:rStyle w:val="FontStyle40"/>
          <w:b/>
          <w:sz w:val="24"/>
          <w:szCs w:val="24"/>
        </w:rPr>
        <w:t xml:space="preserve"> </w:t>
      </w:r>
      <w:r>
        <w:rPr>
          <w:rStyle w:val="FontStyle40"/>
          <w:sz w:val="24"/>
          <w:szCs w:val="24"/>
        </w:rPr>
        <w:t>przyznano dofinansowanie w wysokości 162.674,31 zł. Całkowita wartość projektu wyniosła: 181.759,00 zł.</w:t>
      </w:r>
      <w:r w:rsidR="005777B0">
        <w:rPr>
          <w:rStyle w:val="FontStyle40"/>
          <w:sz w:val="24"/>
          <w:szCs w:val="24"/>
        </w:rPr>
        <w:t xml:space="preserve"> Pozyskane środki wykorzystywane były na uczestnictwo w warsztatach i kursach Centrum Integracji Społecznej.</w:t>
      </w:r>
    </w:p>
    <w:bookmarkEnd w:id="26"/>
    <w:p w14:paraId="0340B47D" w14:textId="77777777" w:rsidR="005F5390" w:rsidRDefault="008710D9" w:rsidP="005F5390">
      <w:pPr>
        <w:pStyle w:val="Style19"/>
        <w:widowControl/>
        <w:numPr>
          <w:ilvl w:val="0"/>
          <w:numId w:val="12"/>
        </w:numPr>
        <w:tabs>
          <w:tab w:val="left" w:pos="350"/>
        </w:tabs>
        <w:spacing w:before="274"/>
        <w:ind w:left="355" w:hanging="355"/>
        <w:rPr>
          <w:rStyle w:val="FontStyle40"/>
          <w:sz w:val="24"/>
          <w:szCs w:val="24"/>
        </w:rPr>
      </w:pPr>
      <w:r w:rsidRPr="005F5390">
        <w:rPr>
          <w:rStyle w:val="FontStyle40"/>
          <w:sz w:val="24"/>
          <w:szCs w:val="24"/>
        </w:rPr>
        <w:t>W lutym 2008 r. Gmina Hrubieszów złożyła wniosek o dofinansowanie realizacji projektu</w:t>
      </w:r>
      <w:r w:rsidRPr="005F5390">
        <w:rPr>
          <w:rStyle w:val="FontStyle40"/>
          <w:sz w:val="24"/>
          <w:szCs w:val="24"/>
        </w:rPr>
        <w:br/>
        <w:t xml:space="preserve">pn.: </w:t>
      </w:r>
      <w:r w:rsidR="005F5390">
        <w:rPr>
          <w:rStyle w:val="FontStyle38"/>
          <w:sz w:val="24"/>
          <w:szCs w:val="24"/>
        </w:rPr>
        <w:t>„Idziemy do przedszkola”</w:t>
      </w:r>
      <w:r w:rsidRPr="005F5390">
        <w:rPr>
          <w:rStyle w:val="FontStyle38"/>
          <w:sz w:val="24"/>
          <w:szCs w:val="24"/>
        </w:rPr>
        <w:t xml:space="preserve"> </w:t>
      </w:r>
      <w:r w:rsidRPr="005F5390">
        <w:rPr>
          <w:rStyle w:val="FontStyle40"/>
          <w:sz w:val="24"/>
          <w:szCs w:val="24"/>
        </w:rPr>
        <w:t>w ramach Priorytetu IX Rozwój wykształcenia i</w:t>
      </w:r>
      <w:r w:rsidRPr="005F5390">
        <w:rPr>
          <w:rStyle w:val="FontStyle40"/>
          <w:sz w:val="24"/>
          <w:szCs w:val="24"/>
        </w:rPr>
        <w:br/>
        <w:t>kompetencji w regionach Działania 9.1 Wyrównywanie szans edukacyjnych i</w:t>
      </w:r>
      <w:r w:rsidRPr="005F5390">
        <w:rPr>
          <w:rStyle w:val="FontStyle40"/>
          <w:sz w:val="24"/>
          <w:szCs w:val="24"/>
        </w:rPr>
        <w:br/>
        <w:t>zapewnienie wysokiej jakości usług edukacyjnych świadczonych w systemie oświaty</w:t>
      </w:r>
      <w:r w:rsidRPr="005F5390">
        <w:rPr>
          <w:rStyle w:val="FontStyle40"/>
          <w:sz w:val="24"/>
          <w:szCs w:val="24"/>
        </w:rPr>
        <w:br/>
        <w:t>Poddziałania 9.1.1 Zmniejszanie nierówności w stopniu upowszechniania edukacji</w:t>
      </w:r>
      <w:r w:rsidRPr="005F5390">
        <w:rPr>
          <w:rStyle w:val="FontStyle40"/>
          <w:sz w:val="24"/>
          <w:szCs w:val="24"/>
        </w:rPr>
        <w:br/>
        <w:t>przedszkolnej PO KL. Całkowita wartość projektu: 114.570,00 zł. Celem głównym</w:t>
      </w:r>
      <w:r w:rsidRPr="005F5390">
        <w:rPr>
          <w:rStyle w:val="FontStyle40"/>
          <w:sz w:val="24"/>
          <w:szCs w:val="24"/>
        </w:rPr>
        <w:br/>
        <w:t>projektu było propagowanie i upowszechnianie kampanii informacyjnej, dotyczącej</w:t>
      </w:r>
      <w:r w:rsidRPr="005F5390">
        <w:rPr>
          <w:rStyle w:val="FontStyle40"/>
          <w:sz w:val="24"/>
          <w:szCs w:val="24"/>
        </w:rPr>
        <w:br/>
        <w:t>znaczenia edukacji przedszkolnej dzieci w wieku 3 - 5 lat. Kluczowym zamierzeniem</w:t>
      </w:r>
      <w:r w:rsidRPr="005F5390">
        <w:rPr>
          <w:rStyle w:val="FontStyle40"/>
          <w:sz w:val="24"/>
          <w:szCs w:val="24"/>
        </w:rPr>
        <w:br/>
        <w:t>miało być uświadomienie rodzicom, iż wiek przedszkolny to najważniejszy okres rozwoju</w:t>
      </w:r>
      <w:r w:rsidRPr="005F5390">
        <w:rPr>
          <w:rStyle w:val="FontStyle40"/>
          <w:sz w:val="24"/>
          <w:szCs w:val="24"/>
        </w:rPr>
        <w:br/>
        <w:t>psychofizycznego i społecznego dziecka, kształtowania się jego osobowości oraz</w:t>
      </w:r>
      <w:r w:rsidRPr="005F5390">
        <w:rPr>
          <w:rStyle w:val="FontStyle40"/>
          <w:sz w:val="24"/>
          <w:szCs w:val="24"/>
        </w:rPr>
        <w:br/>
        <w:t>budowania potencjału intelektualnego. Działania zaplanowane w projekcie obejmowały 8</w:t>
      </w:r>
      <w:r w:rsidRPr="005F5390">
        <w:rPr>
          <w:rStyle w:val="FontStyle40"/>
          <w:sz w:val="24"/>
          <w:szCs w:val="24"/>
        </w:rPr>
        <w:br/>
        <w:t>zadań związanych z przeprowadzeniem kampanii informacyjnej na rzecz edukacji</w:t>
      </w:r>
      <w:r w:rsidRPr="005F5390">
        <w:rPr>
          <w:rStyle w:val="FontStyle40"/>
          <w:sz w:val="24"/>
          <w:szCs w:val="24"/>
        </w:rPr>
        <w:br/>
        <w:t>przedszkolnej. Działaniami objęci mieli zostać, przede wszystkim, rodzice dzieci w wieku</w:t>
      </w:r>
      <w:r w:rsidRPr="005F5390">
        <w:rPr>
          <w:rStyle w:val="FontStyle40"/>
          <w:sz w:val="24"/>
          <w:szCs w:val="24"/>
        </w:rPr>
        <w:br/>
        <w:t>3 - 5 lat z terenu Gminy Hrubieszów, ale też ich dzieci oraz pozostali mieszkańcy gminy.</w:t>
      </w:r>
      <w:r w:rsidRPr="005F5390">
        <w:rPr>
          <w:rStyle w:val="FontStyle40"/>
          <w:sz w:val="24"/>
          <w:szCs w:val="24"/>
        </w:rPr>
        <w:br/>
        <w:t>Wielość działań umożliwi rodzicom poznanie potrzeb i problemów dzieci w wieku</w:t>
      </w:r>
      <w:r w:rsidRPr="005F5390">
        <w:rPr>
          <w:rStyle w:val="FontStyle40"/>
          <w:sz w:val="24"/>
          <w:szCs w:val="24"/>
        </w:rPr>
        <w:br/>
        <w:t>przedszkolnym, w szczególności poznanie znaczenia wczesnej edukacji we</w:t>
      </w:r>
      <w:r w:rsidRPr="005F5390">
        <w:rPr>
          <w:rStyle w:val="FontStyle40"/>
          <w:sz w:val="24"/>
          <w:szCs w:val="24"/>
        </w:rPr>
        <w:br/>
        <w:t>wszechstronnym rozwoju dzieci i pozytywnego wpływu na ich późniejszą karierę szkolną.</w:t>
      </w:r>
      <w:r w:rsidRPr="005F5390">
        <w:rPr>
          <w:rStyle w:val="FontStyle40"/>
          <w:sz w:val="24"/>
          <w:szCs w:val="24"/>
        </w:rPr>
        <w:br/>
        <w:t>Różnorodne formy oddziaływań pozwolą również na samorozwój rodzica poprzez</w:t>
      </w:r>
      <w:r w:rsidRPr="005F5390">
        <w:rPr>
          <w:rStyle w:val="FontStyle40"/>
          <w:sz w:val="24"/>
          <w:szCs w:val="24"/>
        </w:rPr>
        <w:br/>
        <w:t>nabywanie umiejętności interpersonalnych, pracy w sposób warsztatowy, prezentacji</w:t>
      </w:r>
      <w:r w:rsidRPr="005F5390">
        <w:rPr>
          <w:rStyle w:val="FontStyle40"/>
          <w:sz w:val="24"/>
          <w:szCs w:val="24"/>
        </w:rPr>
        <w:br/>
        <w:t>pomysłu i rozwiązywanie problemu, pracy z internetem, co przekonuje o rozwoju</w:t>
      </w:r>
      <w:r w:rsidRPr="005F5390">
        <w:rPr>
          <w:rStyle w:val="FontStyle40"/>
          <w:sz w:val="24"/>
          <w:szCs w:val="24"/>
        </w:rPr>
        <w:br/>
        <w:t>informatycznego społeczeństwa Gminy Hrubieszów nakierowanego na odnoszenie</w:t>
      </w:r>
      <w:r w:rsidRPr="005F5390">
        <w:rPr>
          <w:rStyle w:val="FontStyle40"/>
          <w:sz w:val="24"/>
          <w:szCs w:val="24"/>
        </w:rPr>
        <w:br/>
        <w:t>sukcesu, u podstaw którego znajduje się wyrównanie szans edukacyjnych, jaką daje</w:t>
      </w:r>
      <w:r w:rsidRPr="005F5390">
        <w:rPr>
          <w:rStyle w:val="FontStyle40"/>
          <w:sz w:val="24"/>
          <w:szCs w:val="24"/>
        </w:rPr>
        <w:br/>
        <w:t>przekonanie o ważności wczesnej edukacji przedszkolnej. W późniejszym etapie rozwoju</w:t>
      </w:r>
      <w:r w:rsidRPr="005F5390">
        <w:rPr>
          <w:rStyle w:val="FontStyle40"/>
          <w:sz w:val="24"/>
          <w:szCs w:val="24"/>
        </w:rPr>
        <w:br/>
        <w:t>działań gminy zaplanowano stworzenie 2 ośrodków przedszkolnych, prowadzonych na</w:t>
      </w:r>
      <w:r w:rsidRPr="005F5390">
        <w:rPr>
          <w:rStyle w:val="FontStyle40"/>
          <w:sz w:val="24"/>
          <w:szCs w:val="24"/>
        </w:rPr>
        <w:br/>
        <w:t>zasadach Klubu Przedszkolaka zwanych „Kubusiowi Akademia", do których rodzice</w:t>
      </w:r>
      <w:r w:rsidRPr="005F5390">
        <w:rPr>
          <w:rStyle w:val="FontStyle40"/>
          <w:sz w:val="24"/>
          <w:szCs w:val="24"/>
        </w:rPr>
        <w:br/>
        <w:t>mogliby posyłać dziecko 3 - 5 letnie z przekonaniem, że jest to rzeczywiście słuszna</w:t>
      </w:r>
      <w:r w:rsidRPr="005F5390">
        <w:rPr>
          <w:rStyle w:val="FontStyle40"/>
          <w:sz w:val="24"/>
          <w:szCs w:val="24"/>
        </w:rPr>
        <w:br/>
        <w:t>droga rozwoju i udanego startu w dorosłość.</w:t>
      </w:r>
    </w:p>
    <w:p w14:paraId="6458CF96" w14:textId="77777777" w:rsidR="005F5390" w:rsidRPr="005F5390" w:rsidRDefault="008710D9" w:rsidP="005F5390">
      <w:pPr>
        <w:pStyle w:val="Style19"/>
        <w:widowControl/>
        <w:tabs>
          <w:tab w:val="left" w:pos="350"/>
        </w:tabs>
        <w:ind w:left="355" w:firstLine="0"/>
        <w:rPr>
          <w:rStyle w:val="FontStyle40"/>
          <w:sz w:val="24"/>
          <w:szCs w:val="24"/>
        </w:rPr>
      </w:pPr>
      <w:r w:rsidRPr="005F5390">
        <w:rPr>
          <w:rStyle w:val="FontStyle40"/>
          <w:sz w:val="24"/>
          <w:szCs w:val="24"/>
        </w:rPr>
        <w:t>Projekt nie otrzymał dofinansowania.</w:t>
      </w:r>
    </w:p>
    <w:p w14:paraId="3E20A5D4" w14:textId="77777777" w:rsidR="008B1C51" w:rsidRPr="005F5390" w:rsidRDefault="008710D9" w:rsidP="005F5390">
      <w:pPr>
        <w:pStyle w:val="Style19"/>
        <w:widowControl/>
        <w:numPr>
          <w:ilvl w:val="0"/>
          <w:numId w:val="12"/>
        </w:numPr>
        <w:tabs>
          <w:tab w:val="left" w:pos="350"/>
        </w:tabs>
        <w:spacing w:before="274"/>
        <w:ind w:left="355" w:hanging="355"/>
        <w:rPr>
          <w:rStyle w:val="FontStyle40"/>
          <w:sz w:val="24"/>
          <w:szCs w:val="24"/>
        </w:rPr>
      </w:pPr>
      <w:r w:rsidRPr="005F5390">
        <w:rPr>
          <w:rStyle w:val="FontStyle40"/>
          <w:sz w:val="24"/>
          <w:szCs w:val="24"/>
        </w:rPr>
        <w:t>W marcu 2008 r. Gmina Hrubieszów złożyła wniosek o dofinansowanie realizacji</w:t>
      </w:r>
      <w:r w:rsidRPr="005F5390">
        <w:rPr>
          <w:rStyle w:val="FontStyle40"/>
          <w:sz w:val="24"/>
          <w:szCs w:val="24"/>
        </w:rPr>
        <w:br/>
        <w:t xml:space="preserve">projektu pn.: </w:t>
      </w:r>
      <w:r w:rsidR="005F5390" w:rsidRPr="005F5390">
        <w:rPr>
          <w:rStyle w:val="FontStyle38"/>
          <w:sz w:val="24"/>
          <w:szCs w:val="24"/>
        </w:rPr>
        <w:t>„Więcej umiem - więcej wiem”</w:t>
      </w:r>
      <w:r w:rsidRPr="005F5390">
        <w:rPr>
          <w:rStyle w:val="FontStyle38"/>
          <w:sz w:val="24"/>
          <w:szCs w:val="24"/>
        </w:rPr>
        <w:t xml:space="preserve"> </w:t>
      </w:r>
      <w:r w:rsidRPr="005F5390">
        <w:rPr>
          <w:rStyle w:val="FontStyle40"/>
          <w:sz w:val="24"/>
          <w:szCs w:val="24"/>
        </w:rPr>
        <w:t>w ramach Priorytetu IX Rozwój</w:t>
      </w:r>
      <w:r w:rsidRPr="005F5390">
        <w:rPr>
          <w:rStyle w:val="FontStyle40"/>
          <w:sz w:val="24"/>
          <w:szCs w:val="24"/>
        </w:rPr>
        <w:br/>
        <w:t>wykształcenia i kompetencji w regionach Działania 9.1 Wyrównywanie szans</w:t>
      </w:r>
      <w:r w:rsidRPr="005F5390">
        <w:rPr>
          <w:rStyle w:val="FontStyle40"/>
          <w:sz w:val="24"/>
          <w:szCs w:val="24"/>
        </w:rPr>
        <w:br/>
        <w:t>edukacyjnych i zapewnienie wysokiej jakości usług edukacyjnych świadczonych w</w:t>
      </w:r>
      <w:r w:rsidRPr="005F5390">
        <w:rPr>
          <w:rStyle w:val="FontStyle40"/>
          <w:sz w:val="24"/>
          <w:szCs w:val="24"/>
        </w:rPr>
        <w:br/>
        <w:t>systemie oświaty Poddziałania 9.1.2 Wyrównywanie szans edukacyjnych uczniów z grup</w:t>
      </w:r>
      <w:r w:rsidRPr="005F5390">
        <w:rPr>
          <w:rStyle w:val="FontStyle40"/>
          <w:sz w:val="24"/>
          <w:szCs w:val="24"/>
        </w:rPr>
        <w:br/>
        <w:t>o utrudnionym dostępie do edukacji oraz zmniejszenie różnic w jakości usług</w:t>
      </w:r>
      <w:r w:rsidRPr="005F5390">
        <w:rPr>
          <w:rStyle w:val="FontStyle40"/>
          <w:sz w:val="24"/>
          <w:szCs w:val="24"/>
        </w:rPr>
        <w:br/>
        <w:t>edukacyjnych" PO KL. Projekt obejmował 10 zadań, związanych z wyrównywaniem</w:t>
      </w:r>
      <w:r w:rsidRPr="005F5390">
        <w:rPr>
          <w:rStyle w:val="FontStyle40"/>
          <w:sz w:val="24"/>
          <w:szCs w:val="24"/>
        </w:rPr>
        <w:br/>
        <w:t>szans edukacyjnych dzieci i młodzieży. Przede wszystkim działaniami zostaną objęci</w:t>
      </w:r>
      <w:r w:rsidRPr="005F5390">
        <w:rPr>
          <w:rStyle w:val="FontStyle40"/>
          <w:sz w:val="24"/>
          <w:szCs w:val="24"/>
        </w:rPr>
        <w:br/>
        <w:t>uczniowie Szkół Podstawowych z miejscowości: Kobło, Kułakowice Trzecie, Szpikołosy,</w:t>
      </w:r>
      <w:r w:rsidRPr="005F5390">
        <w:rPr>
          <w:rStyle w:val="FontStyle40"/>
          <w:sz w:val="24"/>
          <w:szCs w:val="24"/>
        </w:rPr>
        <w:br/>
        <w:t>Stefankowice, Ślipcze, Obrowiec, Husynne, Dziekanów, Czerniczyn i Mieniany oraz z</w:t>
      </w:r>
      <w:r w:rsidRPr="005F5390">
        <w:rPr>
          <w:rStyle w:val="FontStyle40"/>
          <w:sz w:val="24"/>
          <w:szCs w:val="24"/>
        </w:rPr>
        <w:br/>
        <w:t>Gminnego Gimnazjum w Kozodawach i Zespołu Szkół Publicznych w Moniatyczach.</w:t>
      </w:r>
      <w:r w:rsidRPr="005F5390">
        <w:rPr>
          <w:rStyle w:val="FontStyle40"/>
          <w:sz w:val="24"/>
          <w:szCs w:val="24"/>
        </w:rPr>
        <w:br/>
        <w:t>Wśród zadań zaplanowanych do realizacji znajdowały się:</w:t>
      </w:r>
    </w:p>
    <w:p w14:paraId="05869BEC" w14:textId="77777777" w:rsidR="008B1C51" w:rsidRPr="00A56C82" w:rsidRDefault="008710D9" w:rsidP="00D43374">
      <w:pPr>
        <w:pStyle w:val="Style27"/>
        <w:widowControl/>
        <w:numPr>
          <w:ilvl w:val="0"/>
          <w:numId w:val="6"/>
        </w:numPr>
        <w:tabs>
          <w:tab w:val="left" w:pos="494"/>
        </w:tabs>
        <w:spacing w:before="53"/>
        <w:ind w:left="355"/>
        <w:jc w:val="left"/>
        <w:rPr>
          <w:rStyle w:val="FontStyle40"/>
          <w:sz w:val="24"/>
          <w:szCs w:val="24"/>
        </w:rPr>
      </w:pPr>
      <w:r w:rsidRPr="00A56C82">
        <w:rPr>
          <w:rStyle w:val="FontStyle40"/>
          <w:sz w:val="24"/>
          <w:szCs w:val="24"/>
        </w:rPr>
        <w:t>prowadzenie zajęć wyrównawczych;</w:t>
      </w:r>
    </w:p>
    <w:p w14:paraId="18186169" w14:textId="77777777" w:rsidR="008B1C51" w:rsidRPr="00A56C82" w:rsidRDefault="008710D9" w:rsidP="00D43374">
      <w:pPr>
        <w:pStyle w:val="Style27"/>
        <w:widowControl/>
        <w:numPr>
          <w:ilvl w:val="0"/>
          <w:numId w:val="6"/>
        </w:numPr>
        <w:tabs>
          <w:tab w:val="left" w:pos="494"/>
        </w:tabs>
        <w:ind w:left="355"/>
        <w:jc w:val="left"/>
        <w:rPr>
          <w:rStyle w:val="FontStyle40"/>
          <w:sz w:val="24"/>
          <w:szCs w:val="24"/>
        </w:rPr>
      </w:pPr>
      <w:r w:rsidRPr="00A56C82">
        <w:rPr>
          <w:rStyle w:val="FontStyle40"/>
          <w:sz w:val="24"/>
          <w:szCs w:val="24"/>
        </w:rPr>
        <w:t>prowadzenie dodatkowych zajęć pozalekcyjnych;</w:t>
      </w:r>
    </w:p>
    <w:p w14:paraId="7A5DC737" w14:textId="77777777" w:rsidR="008B1C51" w:rsidRPr="00A56C82" w:rsidRDefault="008710D9" w:rsidP="00D43374">
      <w:pPr>
        <w:pStyle w:val="Style27"/>
        <w:widowControl/>
        <w:numPr>
          <w:ilvl w:val="0"/>
          <w:numId w:val="6"/>
        </w:numPr>
        <w:tabs>
          <w:tab w:val="left" w:pos="494"/>
        </w:tabs>
        <w:ind w:left="355"/>
        <w:rPr>
          <w:rStyle w:val="FontStyle40"/>
          <w:sz w:val="24"/>
          <w:szCs w:val="24"/>
        </w:rPr>
      </w:pPr>
      <w:r w:rsidRPr="00A56C82">
        <w:rPr>
          <w:rStyle w:val="FontStyle40"/>
          <w:sz w:val="24"/>
          <w:szCs w:val="24"/>
        </w:rPr>
        <w:t>zorganizowanie pozaszkolnych warsztatów plastycznych, spotkań muzycznych, spotkań ze sztuką kulturalną, warsztatów informatycznych;</w:t>
      </w:r>
    </w:p>
    <w:p w14:paraId="7AB09385" w14:textId="77777777" w:rsidR="008B1C51" w:rsidRPr="00A56C82" w:rsidRDefault="008710D9" w:rsidP="00D43374">
      <w:pPr>
        <w:pStyle w:val="Style27"/>
        <w:widowControl/>
        <w:numPr>
          <w:ilvl w:val="0"/>
          <w:numId w:val="6"/>
        </w:numPr>
        <w:tabs>
          <w:tab w:val="left" w:pos="494"/>
        </w:tabs>
        <w:ind w:left="355"/>
        <w:jc w:val="left"/>
        <w:rPr>
          <w:rStyle w:val="FontStyle40"/>
          <w:sz w:val="24"/>
          <w:szCs w:val="24"/>
        </w:rPr>
      </w:pPr>
      <w:r w:rsidRPr="00A56C82">
        <w:rPr>
          <w:rStyle w:val="FontStyle40"/>
          <w:sz w:val="24"/>
          <w:szCs w:val="24"/>
        </w:rPr>
        <w:t>zorganizowanie wycieczek krajoznawczych.</w:t>
      </w:r>
    </w:p>
    <w:p w14:paraId="63184FF9" w14:textId="77777777" w:rsidR="008B1C51" w:rsidRPr="00A56C82" w:rsidRDefault="008710D9">
      <w:pPr>
        <w:pStyle w:val="Style17"/>
        <w:widowControl/>
        <w:spacing w:before="5" w:line="274" w:lineRule="exact"/>
        <w:ind w:left="350"/>
        <w:rPr>
          <w:rStyle w:val="FontStyle40"/>
          <w:sz w:val="24"/>
          <w:szCs w:val="24"/>
        </w:rPr>
      </w:pPr>
      <w:r w:rsidRPr="00A56C82">
        <w:rPr>
          <w:rStyle w:val="FontStyle40"/>
          <w:sz w:val="24"/>
          <w:szCs w:val="24"/>
        </w:rPr>
        <w:t>Wartość kosztorysowa projektu oszacowana została na kwotę 412.032,00 zł (w 100% finansowane ze środków Programu). Projekt nie otrzymał dofinansowania.</w:t>
      </w:r>
    </w:p>
    <w:p w14:paraId="36C0EAA2" w14:textId="77777777" w:rsidR="008B1C51" w:rsidRPr="00A56C82" w:rsidRDefault="008710D9" w:rsidP="00D43374">
      <w:pPr>
        <w:pStyle w:val="Style19"/>
        <w:widowControl/>
        <w:numPr>
          <w:ilvl w:val="0"/>
          <w:numId w:val="13"/>
        </w:numPr>
        <w:tabs>
          <w:tab w:val="left" w:pos="331"/>
        </w:tabs>
        <w:spacing w:before="278"/>
        <w:ind w:left="331" w:hanging="331"/>
        <w:rPr>
          <w:rStyle w:val="FontStyle40"/>
          <w:sz w:val="24"/>
          <w:szCs w:val="24"/>
        </w:rPr>
      </w:pPr>
      <w:r w:rsidRPr="00A56C82">
        <w:rPr>
          <w:rStyle w:val="FontStyle40"/>
          <w:sz w:val="24"/>
          <w:szCs w:val="24"/>
        </w:rPr>
        <w:t xml:space="preserve">W marcu 2009 r. Gmina Hrubieszów złożyła wniosek o dofinansowanie projektu pn.: </w:t>
      </w:r>
      <w:r w:rsidR="005F5390">
        <w:rPr>
          <w:rStyle w:val="FontStyle38"/>
          <w:sz w:val="24"/>
          <w:szCs w:val="24"/>
        </w:rPr>
        <w:t>„Kubusiowi Akademia”</w:t>
      </w:r>
      <w:r w:rsidRPr="00A56C82">
        <w:rPr>
          <w:rStyle w:val="FontStyle38"/>
          <w:sz w:val="24"/>
          <w:szCs w:val="24"/>
        </w:rPr>
        <w:t xml:space="preserve"> </w:t>
      </w:r>
      <w:r w:rsidRPr="00A56C82">
        <w:rPr>
          <w:rStyle w:val="FontStyle40"/>
          <w:sz w:val="24"/>
          <w:szCs w:val="24"/>
        </w:rPr>
        <w:t>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Wniosek został pozytywnie oceniony pod względem formalnym, ale nie otrzymał pozytywnej oceny na etapie oceny merytorycznej i nie został dofinansowany.</w:t>
      </w:r>
    </w:p>
    <w:p w14:paraId="21F62743" w14:textId="77777777" w:rsidR="008B1C51" w:rsidRPr="005F5390" w:rsidRDefault="008710D9" w:rsidP="005F5390">
      <w:pPr>
        <w:pStyle w:val="Style19"/>
        <w:widowControl/>
        <w:numPr>
          <w:ilvl w:val="0"/>
          <w:numId w:val="13"/>
        </w:numPr>
        <w:tabs>
          <w:tab w:val="left" w:pos="331"/>
        </w:tabs>
        <w:spacing w:before="278"/>
        <w:ind w:left="331" w:hanging="331"/>
        <w:rPr>
          <w:rStyle w:val="FontStyle40"/>
          <w:sz w:val="24"/>
          <w:szCs w:val="24"/>
        </w:rPr>
      </w:pPr>
      <w:r w:rsidRPr="00A56C82">
        <w:rPr>
          <w:rStyle w:val="FontStyle40"/>
          <w:sz w:val="24"/>
          <w:szCs w:val="24"/>
        </w:rPr>
        <w:t xml:space="preserve">W lipcu 2009 r. Gmina Hrubieszów złożyła wniosek do Wojewódzkiego Urzędu Pracy w Lublinie o dofinansowanie projektu pn.: </w:t>
      </w:r>
      <w:r w:rsidRPr="00A56C82">
        <w:rPr>
          <w:rStyle w:val="FontStyle38"/>
          <w:sz w:val="24"/>
          <w:szCs w:val="24"/>
        </w:rPr>
        <w:t>„Akademia</w:t>
      </w:r>
      <w:r w:rsidR="005F5390">
        <w:rPr>
          <w:rStyle w:val="FontStyle38"/>
          <w:sz w:val="24"/>
          <w:szCs w:val="24"/>
        </w:rPr>
        <w:t xml:space="preserve"> Sołecka w Gminie Hrubieszów”</w:t>
      </w:r>
      <w:r w:rsidRPr="00A56C82">
        <w:rPr>
          <w:rStyle w:val="FontStyle38"/>
          <w:sz w:val="24"/>
          <w:szCs w:val="24"/>
        </w:rPr>
        <w:t>.</w:t>
      </w:r>
      <w:r w:rsidR="005F5390">
        <w:rPr>
          <w:rStyle w:val="FontStyle38"/>
          <w:sz w:val="24"/>
          <w:szCs w:val="24"/>
        </w:rPr>
        <w:t xml:space="preserve"> </w:t>
      </w:r>
      <w:r w:rsidRPr="005F5390">
        <w:rPr>
          <w:rStyle w:val="FontStyle40"/>
          <w:sz w:val="24"/>
          <w:szCs w:val="24"/>
        </w:rPr>
        <w:t>Został on złożony w ramach Priorytetu VII. Promocja integracji społecznej Działania 7.3 Inicjatywy lokalne na rzecz aktywnej integracji PO KL. Wartość planowanego dofinansowania: 50.000 zł, które w 100% miałoby pochodzić z Europejskiego Funduszu Społecznego w ramach PO KL.</w:t>
      </w:r>
    </w:p>
    <w:p w14:paraId="7B4D0A15"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Projekt przewiduje przeszkolenie grupy sołtysów i członków rad sołeckich z miejscowości należących do Gminy Hrubieszów w ramach tzw. „Akademii Sołtysów". Jej uczestnikami będzie 26 osób (po 13 kobiet i mężczyzn). Przeprowadzonych ma zostać 80 godzin szkoleniowych z zakresu „Umiejętności lidera", 40 godzin z zakresu obsługi komputera, 100 godzin z zakresu „Innowacyjne rozwiązania dla sołectw". Ponadto utworzone zostaną dwa biura obsługi sołectw, w których zatrudnione zostaną łącznie dwie osoby (1 kobieta i jeden mężczyzna).</w:t>
      </w:r>
    </w:p>
    <w:p w14:paraId="5588B22D" w14:textId="77777777" w:rsidR="008B1C51" w:rsidRPr="00A56C82" w:rsidRDefault="008710D9">
      <w:pPr>
        <w:pStyle w:val="Style14"/>
        <w:widowControl/>
        <w:spacing w:line="278" w:lineRule="exact"/>
        <w:ind w:left="350" w:right="2304"/>
        <w:jc w:val="left"/>
        <w:rPr>
          <w:rStyle w:val="FontStyle40"/>
          <w:sz w:val="24"/>
          <w:szCs w:val="24"/>
        </w:rPr>
      </w:pPr>
      <w:r w:rsidRPr="00A56C82">
        <w:rPr>
          <w:rStyle w:val="FontStyle40"/>
          <w:sz w:val="24"/>
          <w:szCs w:val="24"/>
        </w:rPr>
        <w:t>Planowany okres realizacji projektu: 01.12.2009 - 30.06.2010. Projekt nie otrzymał dofinansowania.</w:t>
      </w:r>
    </w:p>
    <w:p w14:paraId="78284D93" w14:textId="77777777" w:rsidR="008B1C51" w:rsidRPr="00A56C82" w:rsidRDefault="008B1C51">
      <w:pPr>
        <w:pStyle w:val="Style19"/>
        <w:widowControl/>
        <w:spacing w:line="240" w:lineRule="exact"/>
        <w:ind w:left="331" w:hanging="331"/>
      </w:pPr>
    </w:p>
    <w:p w14:paraId="3D34E974" w14:textId="77777777" w:rsidR="008B1C51" w:rsidRPr="00A56C82" w:rsidRDefault="005F5390">
      <w:pPr>
        <w:pStyle w:val="Style19"/>
        <w:widowControl/>
        <w:tabs>
          <w:tab w:val="left" w:pos="331"/>
        </w:tabs>
        <w:spacing w:before="34"/>
        <w:ind w:left="331" w:hanging="331"/>
        <w:rPr>
          <w:rStyle w:val="FontStyle40"/>
          <w:sz w:val="24"/>
          <w:szCs w:val="24"/>
        </w:rPr>
      </w:pPr>
      <w:r>
        <w:rPr>
          <w:rStyle w:val="FontStyle40"/>
          <w:sz w:val="24"/>
          <w:szCs w:val="24"/>
        </w:rPr>
        <w:t>10</w:t>
      </w:r>
      <w:r w:rsidR="008710D9" w:rsidRPr="00A56C82">
        <w:rPr>
          <w:rStyle w:val="FontStyle40"/>
          <w:sz w:val="24"/>
          <w:szCs w:val="24"/>
        </w:rPr>
        <w:t>.</w:t>
      </w:r>
      <w:r w:rsidR="008710D9" w:rsidRPr="00A56C82">
        <w:rPr>
          <w:rStyle w:val="FontStyle40"/>
          <w:sz w:val="24"/>
          <w:szCs w:val="24"/>
        </w:rPr>
        <w:tab/>
        <w:t>W lipcu 2009 r. Gminny Ośrodek Kultury w Hrubieszowie z/s. w Wołajowicach złożył</w:t>
      </w:r>
      <w:r w:rsidR="008710D9" w:rsidRPr="00A56C82">
        <w:rPr>
          <w:rStyle w:val="FontStyle40"/>
          <w:sz w:val="24"/>
          <w:szCs w:val="24"/>
        </w:rPr>
        <w:br/>
        <w:t>wniosek do Wojewódzkiego Urzędu Pracy w Lublinie o dofinansowanie projektu pn.:</w:t>
      </w:r>
      <w:r w:rsidR="008710D9" w:rsidRPr="00A56C82">
        <w:rPr>
          <w:rStyle w:val="FontStyle40"/>
          <w:sz w:val="24"/>
          <w:szCs w:val="24"/>
        </w:rPr>
        <w:br/>
      </w:r>
      <w:r w:rsidR="008710D9" w:rsidRPr="00A56C82">
        <w:rPr>
          <w:rStyle w:val="FontStyle38"/>
          <w:sz w:val="24"/>
          <w:szCs w:val="24"/>
        </w:rPr>
        <w:t>„Trubadur</w:t>
      </w:r>
      <w:r>
        <w:rPr>
          <w:rStyle w:val="FontStyle38"/>
          <w:sz w:val="24"/>
          <w:szCs w:val="24"/>
        </w:rPr>
        <w:t>zy – Wiejscy Animatorzy Kultury”</w:t>
      </w:r>
      <w:r w:rsidR="008710D9" w:rsidRPr="00A56C82">
        <w:rPr>
          <w:rStyle w:val="FontStyle38"/>
          <w:sz w:val="24"/>
          <w:szCs w:val="24"/>
        </w:rPr>
        <w:t xml:space="preserve">. </w:t>
      </w:r>
      <w:r w:rsidR="008710D9" w:rsidRPr="00A56C82">
        <w:rPr>
          <w:rStyle w:val="FontStyle40"/>
          <w:sz w:val="24"/>
          <w:szCs w:val="24"/>
        </w:rPr>
        <w:t>Został on złożony w ramach Priorytetu</w:t>
      </w:r>
      <w:r w:rsidR="008710D9" w:rsidRPr="00A56C82">
        <w:rPr>
          <w:rStyle w:val="FontStyle40"/>
          <w:sz w:val="24"/>
          <w:szCs w:val="24"/>
        </w:rPr>
        <w:br/>
        <w:t>VII. Promocja integracji społecznej Działania 7.3 Inicjatywy lokalne na rzecz aktywnej</w:t>
      </w:r>
      <w:r w:rsidR="008710D9" w:rsidRPr="00A56C82">
        <w:rPr>
          <w:rStyle w:val="FontStyle40"/>
          <w:sz w:val="24"/>
          <w:szCs w:val="24"/>
        </w:rPr>
        <w:br/>
        <w:t>integracji PO KL. Wartość planowanego dofinansowania: 50.000 zł, które w 100%</w:t>
      </w:r>
      <w:r w:rsidR="008710D9" w:rsidRPr="00A56C82">
        <w:rPr>
          <w:rStyle w:val="FontStyle40"/>
          <w:sz w:val="24"/>
          <w:szCs w:val="24"/>
        </w:rPr>
        <w:br/>
        <w:t>miałoby pochodzić z Europejskiego Funduszu Społecznego w ramach PO KL.</w:t>
      </w:r>
    </w:p>
    <w:p w14:paraId="31ECD418" w14:textId="77777777" w:rsidR="008B1C51" w:rsidRPr="00A56C82" w:rsidRDefault="008710D9">
      <w:pPr>
        <w:pStyle w:val="Style14"/>
        <w:widowControl/>
        <w:spacing w:line="274" w:lineRule="exact"/>
        <w:ind w:left="355"/>
        <w:rPr>
          <w:rStyle w:val="FontStyle40"/>
          <w:sz w:val="24"/>
          <w:szCs w:val="24"/>
        </w:rPr>
      </w:pPr>
      <w:r w:rsidRPr="00A56C82">
        <w:rPr>
          <w:rStyle w:val="FontStyle40"/>
          <w:sz w:val="24"/>
          <w:szCs w:val="24"/>
        </w:rPr>
        <w:t>W ramach projektu przewidziano przprowadzenie szkoleń dla 15 osób w zakresie animacji i integracji. Przeszkoleni mieliby następnie zorganizować 5 małych imprez w różnych miejscowościach gminy, angażując do tego mieszkańców i zapewniając czynny udział dzieci. Realizacja projektu kończyłaby się dwoma dużymi imprezami integracyjnymi.</w:t>
      </w:r>
    </w:p>
    <w:p w14:paraId="65916519" w14:textId="77777777" w:rsidR="008B1C51" w:rsidRPr="00A56C82" w:rsidRDefault="008710D9">
      <w:pPr>
        <w:pStyle w:val="Style14"/>
        <w:widowControl/>
        <w:spacing w:line="278" w:lineRule="exact"/>
        <w:ind w:left="350" w:right="2765"/>
        <w:jc w:val="left"/>
        <w:rPr>
          <w:rStyle w:val="FontStyle40"/>
          <w:sz w:val="24"/>
          <w:szCs w:val="24"/>
        </w:rPr>
      </w:pPr>
      <w:r w:rsidRPr="00A56C82">
        <w:rPr>
          <w:rStyle w:val="FontStyle40"/>
          <w:sz w:val="24"/>
          <w:szCs w:val="24"/>
        </w:rPr>
        <w:t xml:space="preserve">Planowany okres realizacji projektu: 01.01. </w:t>
      </w:r>
      <w:r w:rsidR="005F5390">
        <w:rPr>
          <w:rStyle w:val="FontStyle40"/>
          <w:sz w:val="24"/>
          <w:szCs w:val="24"/>
        </w:rPr>
        <w:t>–</w:t>
      </w:r>
      <w:r w:rsidRPr="00A56C82">
        <w:rPr>
          <w:rStyle w:val="FontStyle40"/>
          <w:sz w:val="24"/>
          <w:szCs w:val="24"/>
        </w:rPr>
        <w:t xml:space="preserve"> 30.10.2010 r. Projekt nie otrzymał dofinansowania.</w:t>
      </w:r>
    </w:p>
    <w:p w14:paraId="15E05BC2" w14:textId="77777777" w:rsidR="008B1C51" w:rsidRPr="00A56C82" w:rsidRDefault="008B1C51">
      <w:pPr>
        <w:pStyle w:val="Style19"/>
        <w:widowControl/>
        <w:spacing w:line="240" w:lineRule="exact"/>
        <w:ind w:left="331" w:hanging="331"/>
      </w:pPr>
    </w:p>
    <w:p w14:paraId="5B2CD5A0" w14:textId="77777777" w:rsidR="008B1C51" w:rsidRPr="005F5390" w:rsidRDefault="005F5390" w:rsidP="005F5390">
      <w:pPr>
        <w:pStyle w:val="Style19"/>
        <w:widowControl/>
        <w:tabs>
          <w:tab w:val="left" w:pos="331"/>
        </w:tabs>
        <w:spacing w:before="29" w:line="278" w:lineRule="exact"/>
        <w:ind w:left="331" w:hanging="331"/>
        <w:rPr>
          <w:rStyle w:val="FontStyle40"/>
          <w:b/>
          <w:bCs/>
          <w:sz w:val="24"/>
          <w:szCs w:val="24"/>
        </w:rPr>
      </w:pPr>
      <w:r>
        <w:rPr>
          <w:rStyle w:val="FontStyle40"/>
          <w:sz w:val="24"/>
          <w:szCs w:val="24"/>
        </w:rPr>
        <w:t>11</w:t>
      </w:r>
      <w:r w:rsidR="008710D9" w:rsidRPr="00A56C82">
        <w:rPr>
          <w:rStyle w:val="FontStyle40"/>
          <w:sz w:val="24"/>
          <w:szCs w:val="24"/>
        </w:rPr>
        <w:t>.</w:t>
      </w:r>
      <w:r w:rsidR="008710D9" w:rsidRPr="00A56C82">
        <w:rPr>
          <w:rStyle w:val="FontStyle40"/>
          <w:sz w:val="24"/>
          <w:szCs w:val="24"/>
        </w:rPr>
        <w:tab/>
        <w:t>W listopadzie 2009 r. Stowarzyszenie Rozwoju i Wspierania Promocji Wsi Kułakowice</w:t>
      </w:r>
      <w:r w:rsidR="008710D9" w:rsidRPr="00A56C82">
        <w:rPr>
          <w:rStyle w:val="FontStyle40"/>
          <w:sz w:val="24"/>
          <w:szCs w:val="24"/>
        </w:rPr>
        <w:br/>
        <w:t xml:space="preserve">Trzecie złożyło wniosek o dofinansowanie projektu pn.: </w:t>
      </w:r>
      <w:r>
        <w:rPr>
          <w:rStyle w:val="FontStyle38"/>
          <w:sz w:val="24"/>
          <w:szCs w:val="24"/>
        </w:rPr>
        <w:t>„Fabryka snów”</w:t>
      </w:r>
      <w:r w:rsidR="008710D9" w:rsidRPr="00A56C82">
        <w:rPr>
          <w:rStyle w:val="FontStyle38"/>
          <w:sz w:val="24"/>
          <w:szCs w:val="24"/>
        </w:rPr>
        <w:t xml:space="preserve"> - utrwalenie</w:t>
      </w:r>
      <w:r w:rsidR="008710D9" w:rsidRPr="00A56C82">
        <w:rPr>
          <w:rStyle w:val="FontStyle38"/>
          <w:sz w:val="24"/>
          <w:szCs w:val="24"/>
        </w:rPr>
        <w:br/>
        <w:t>wypracowanej w PPWOW formy alternatywnej edukacji przedszkolnej w Gminie</w:t>
      </w:r>
      <w:r>
        <w:rPr>
          <w:rStyle w:val="FontStyle38"/>
          <w:sz w:val="24"/>
          <w:szCs w:val="24"/>
        </w:rPr>
        <w:t xml:space="preserve"> </w:t>
      </w:r>
      <w:r w:rsidR="008710D9" w:rsidRPr="00A56C82">
        <w:rPr>
          <w:rStyle w:val="FontStyle38"/>
          <w:sz w:val="24"/>
          <w:szCs w:val="24"/>
        </w:rPr>
        <w:t xml:space="preserve">Hrubieszów </w:t>
      </w:r>
      <w:r w:rsidR="008710D9" w:rsidRPr="00A56C82">
        <w:rPr>
          <w:rStyle w:val="FontStyle40"/>
          <w:sz w:val="24"/>
          <w:szCs w:val="24"/>
        </w:rPr>
        <w:t>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Całkowita wartość projektu została oszacowana na:  299.184,00  zł,  w tym wnioskowane</w:t>
      </w:r>
    </w:p>
    <w:p w14:paraId="620C4526" w14:textId="77777777" w:rsidR="008B1C51" w:rsidRPr="00A56C82" w:rsidRDefault="008710D9">
      <w:pPr>
        <w:pStyle w:val="Style14"/>
        <w:widowControl/>
        <w:spacing w:before="19" w:line="240" w:lineRule="auto"/>
        <w:ind w:left="341"/>
        <w:jc w:val="left"/>
        <w:rPr>
          <w:rStyle w:val="FontStyle40"/>
          <w:sz w:val="24"/>
          <w:szCs w:val="24"/>
        </w:rPr>
      </w:pPr>
      <w:r w:rsidRPr="00A56C82">
        <w:rPr>
          <w:rStyle w:val="FontStyle40"/>
          <w:sz w:val="24"/>
          <w:szCs w:val="24"/>
        </w:rPr>
        <w:t>dofinansowanie: 287.800,80 zł.</w:t>
      </w:r>
    </w:p>
    <w:p w14:paraId="0BC59D79" w14:textId="77777777" w:rsidR="008B1C51" w:rsidRPr="00A56C82" w:rsidRDefault="008710D9">
      <w:pPr>
        <w:pStyle w:val="Style14"/>
        <w:widowControl/>
        <w:spacing w:before="19" w:line="240" w:lineRule="auto"/>
        <w:ind w:left="331"/>
        <w:jc w:val="left"/>
        <w:rPr>
          <w:rStyle w:val="FontStyle40"/>
          <w:sz w:val="24"/>
          <w:szCs w:val="24"/>
        </w:rPr>
      </w:pPr>
      <w:r w:rsidRPr="00A56C82">
        <w:rPr>
          <w:rStyle w:val="FontStyle40"/>
          <w:sz w:val="24"/>
          <w:szCs w:val="24"/>
        </w:rPr>
        <w:t>Projekt nie otrzymał dofinansowania.</w:t>
      </w:r>
    </w:p>
    <w:p w14:paraId="3736D631" w14:textId="77777777" w:rsidR="005F5390" w:rsidRDefault="008710D9" w:rsidP="00D43374">
      <w:pPr>
        <w:pStyle w:val="Style19"/>
        <w:widowControl/>
        <w:numPr>
          <w:ilvl w:val="0"/>
          <w:numId w:val="14"/>
        </w:numPr>
        <w:tabs>
          <w:tab w:val="left" w:pos="331"/>
        </w:tabs>
        <w:spacing w:before="283"/>
        <w:ind w:left="331" w:hanging="331"/>
        <w:rPr>
          <w:rStyle w:val="FontStyle40"/>
          <w:sz w:val="24"/>
          <w:szCs w:val="24"/>
        </w:rPr>
      </w:pPr>
      <w:r w:rsidRPr="00A56C82">
        <w:rPr>
          <w:rStyle w:val="FontStyle40"/>
          <w:sz w:val="24"/>
          <w:szCs w:val="24"/>
        </w:rPr>
        <w:t xml:space="preserve">W listopadzie 2009 r. Gmina Hrubieszów złożyła wniosek o dofinansowanie projektu pn.: </w:t>
      </w:r>
      <w:r w:rsidRPr="00A56C82">
        <w:rPr>
          <w:rStyle w:val="FontStyle38"/>
          <w:sz w:val="24"/>
          <w:szCs w:val="24"/>
        </w:rPr>
        <w:t xml:space="preserve">„Kubusiowi Akademia - utrwalenie i rozwój efektów Poakcesyjnego Programu Wsparcia Obszarów Wiejskich w Gminie Hrubieszów" </w:t>
      </w:r>
      <w:r w:rsidRPr="00A56C82">
        <w:rPr>
          <w:rStyle w:val="FontStyle40"/>
          <w:sz w:val="24"/>
          <w:szCs w:val="24"/>
        </w:rPr>
        <w:t xml:space="preserve">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Celem projektu było zmniejszenie nierówności w dostępie do edukacji przedszkolnej 140 dzieci z terenów wiejskich w wieku od 3 do 5 lat. Cel ten miał być realizowany w okresie od dnia 1 kwietnia 2010 r. do dnia 31 marca 2012 r. Efektem realizacji projektu miało być natomiast powstanie 6 punktów przedszkolnych w miejscowościach: Cichobórz, Czerniczyn, Husynne, Moniatycze, Szpikołosy i Ślipcze. W tym celu przewidziano adaptację pomieszczeń przewidzianych na przedszkola oraz wyposażenie ich. Całkowita wartość projektu została oszacowana na: 2.472.572,43 zł, w tym wnioskowane dofinansowanie: 2.430.381,55 zł. </w:t>
      </w:r>
    </w:p>
    <w:p w14:paraId="4DC3E839" w14:textId="77777777" w:rsidR="008B1C51" w:rsidRPr="00A56C82" w:rsidRDefault="008710D9" w:rsidP="005F5390">
      <w:pPr>
        <w:pStyle w:val="Style19"/>
        <w:widowControl/>
        <w:tabs>
          <w:tab w:val="left" w:pos="331"/>
        </w:tabs>
        <w:ind w:left="331" w:firstLine="0"/>
        <w:rPr>
          <w:rStyle w:val="FontStyle40"/>
          <w:sz w:val="24"/>
          <w:szCs w:val="24"/>
        </w:rPr>
      </w:pPr>
      <w:r w:rsidRPr="00A56C82">
        <w:rPr>
          <w:rStyle w:val="FontStyle40"/>
          <w:sz w:val="24"/>
          <w:szCs w:val="24"/>
        </w:rPr>
        <w:t>Projekt nie otrzymał dofinansowania.</w:t>
      </w:r>
    </w:p>
    <w:p w14:paraId="6FB0A50D" w14:textId="77777777" w:rsidR="002010EE" w:rsidRDefault="008710D9" w:rsidP="002010EE">
      <w:pPr>
        <w:pStyle w:val="Style11"/>
        <w:widowControl/>
        <w:numPr>
          <w:ilvl w:val="0"/>
          <w:numId w:val="14"/>
        </w:numPr>
        <w:tabs>
          <w:tab w:val="left" w:pos="-142"/>
        </w:tabs>
        <w:spacing w:before="264"/>
        <w:ind w:left="284" w:hanging="284"/>
        <w:jc w:val="both"/>
        <w:rPr>
          <w:rStyle w:val="FontStyle40"/>
          <w:sz w:val="24"/>
          <w:szCs w:val="24"/>
        </w:rPr>
      </w:pPr>
      <w:bookmarkStart w:id="27" w:name="_Hlk9850357"/>
      <w:r w:rsidRPr="00A56C82">
        <w:rPr>
          <w:rStyle w:val="FontStyle40"/>
          <w:sz w:val="24"/>
          <w:szCs w:val="24"/>
        </w:rPr>
        <w:t xml:space="preserve">Ponownie wniosek pod nazwą </w:t>
      </w:r>
      <w:r w:rsidRPr="00A56C82">
        <w:rPr>
          <w:rStyle w:val="FontStyle38"/>
          <w:sz w:val="24"/>
          <w:szCs w:val="24"/>
        </w:rPr>
        <w:t xml:space="preserve">„Kubusiowi Akademia </w:t>
      </w:r>
      <w:r w:rsidR="005F5390">
        <w:rPr>
          <w:rStyle w:val="FontStyle38"/>
          <w:sz w:val="24"/>
          <w:szCs w:val="24"/>
        </w:rPr>
        <w:t>–</w:t>
      </w:r>
      <w:r w:rsidRPr="00A56C82">
        <w:rPr>
          <w:rStyle w:val="FontStyle38"/>
          <w:sz w:val="24"/>
          <w:szCs w:val="24"/>
        </w:rPr>
        <w:t xml:space="preserve"> utrwalenie i rozwój efektów Poakcesyjnego Programu Wsparcia Obszarów Wiejskich w Gminie Hrubieszów"</w:t>
      </w:r>
      <w:r w:rsidR="005F5390">
        <w:rPr>
          <w:rStyle w:val="FontStyle38"/>
          <w:sz w:val="24"/>
          <w:szCs w:val="24"/>
        </w:rPr>
        <w:t xml:space="preserve"> </w:t>
      </w:r>
      <w:r w:rsidRPr="005F5390">
        <w:rPr>
          <w:rStyle w:val="FontStyle40"/>
          <w:sz w:val="24"/>
          <w:szCs w:val="24"/>
        </w:rPr>
        <w:t>został złożony we wrześniu 2010 r. w ramach Priorytetu IX Rozwój wykształcenia i kompetencji w regionach Działania 9.1 Wyrównywanie szans edukacyjnych i zapewnienie wysokiej jakości usług edukacyjnych świadczonych w systemie oświaty Poddziałania 9.1.1 Zmniejszenie nierówności w stopniu upowszechniania edukacji przedszkolnej PO KL. Całkowita wartość projektu została oszacowana na: 2.682.742,94 zł, w tym wnioskowane dofinansowanie: 2.441.303,20 zł. Projekt ma na celu wsparcie 95 dzieci w wieku 3-5 lat mieszkających na wsi poprzez objęciem ich edukacją przedszkolną. W tym celu w miejscowościach: Husynne, Szpikołosy, Cichobórz, Czerniczyn i Ślipcze mają zostać</w:t>
      </w:r>
      <w:r w:rsidR="005F5390">
        <w:rPr>
          <w:rStyle w:val="FontStyle40"/>
          <w:sz w:val="24"/>
          <w:szCs w:val="24"/>
        </w:rPr>
        <w:t xml:space="preserve"> utworzone punkty przedszkolne.</w:t>
      </w:r>
    </w:p>
    <w:p w14:paraId="66B8D576" w14:textId="77777777" w:rsidR="002010EE" w:rsidRPr="002010EE" w:rsidRDefault="002010EE" w:rsidP="002010EE">
      <w:pPr>
        <w:pStyle w:val="Style11"/>
        <w:widowControl/>
        <w:tabs>
          <w:tab w:val="left" w:pos="-142"/>
        </w:tabs>
        <w:spacing w:before="264"/>
        <w:ind w:left="284" w:firstLine="0"/>
        <w:jc w:val="both"/>
        <w:rPr>
          <w:rStyle w:val="FontStyle40"/>
          <w:sz w:val="24"/>
          <w:szCs w:val="24"/>
        </w:rPr>
      </w:pPr>
      <w:r w:rsidRPr="002010EE">
        <w:rPr>
          <w:rStyle w:val="FontStyle40"/>
          <w:sz w:val="24"/>
          <w:szCs w:val="24"/>
        </w:rPr>
        <w:t>Jeszcze we wrześniu 2010 r. wniosek przeszedł pozytywnie ocenę techniczną i został skierowany do dalszej weryfikacji. Natomiast w listopadzie 2010 r. otrzymał pozytywną decyzję o dofinansowaniu. Projekt jest realizowany od sierpnia 2011 r. do lipca 2014 r.</w:t>
      </w:r>
    </w:p>
    <w:p w14:paraId="5BE205E1" w14:textId="77777777" w:rsidR="002010EE" w:rsidRDefault="008710D9" w:rsidP="002010EE">
      <w:pPr>
        <w:pStyle w:val="Style11"/>
        <w:widowControl/>
        <w:numPr>
          <w:ilvl w:val="0"/>
          <w:numId w:val="14"/>
        </w:numPr>
        <w:tabs>
          <w:tab w:val="left" w:pos="-142"/>
        </w:tabs>
        <w:spacing w:before="264"/>
        <w:ind w:left="284" w:hanging="284"/>
        <w:jc w:val="both"/>
        <w:rPr>
          <w:rStyle w:val="FontStyle40"/>
          <w:sz w:val="24"/>
          <w:szCs w:val="24"/>
        </w:rPr>
      </w:pPr>
      <w:bookmarkStart w:id="28" w:name="_Hlk9850900"/>
      <w:bookmarkEnd w:id="27"/>
      <w:r w:rsidRPr="002010EE">
        <w:rPr>
          <w:rStyle w:val="FontStyle40"/>
          <w:sz w:val="24"/>
          <w:szCs w:val="24"/>
        </w:rPr>
        <w:t xml:space="preserve">W grudniu 2010 r. Gmina Hrubieszów złożyła wniosek </w:t>
      </w:r>
      <w:hyperlink r:id="rId8" w:history="1">
        <w:r w:rsidRPr="002010EE">
          <w:rPr>
            <w:rStyle w:val="FontStyle40"/>
            <w:sz w:val="24"/>
            <w:szCs w:val="24"/>
          </w:rPr>
          <w:t>o dofinansowanie projektu</w:t>
        </w:r>
        <w:r w:rsidRPr="002010EE">
          <w:rPr>
            <w:rStyle w:val="FontStyle40"/>
            <w:sz w:val="24"/>
            <w:szCs w:val="24"/>
          </w:rPr>
          <w:br/>
          <w:t>systemowego w zakresie „Indywidualizacji procesów nauczania i wychowania uczniów</w:t>
        </w:r>
        <w:r w:rsidRPr="002010EE">
          <w:rPr>
            <w:rStyle w:val="FontStyle40"/>
            <w:sz w:val="24"/>
            <w:szCs w:val="24"/>
          </w:rPr>
          <w:br/>
          <w:t xml:space="preserve">klas I </w:t>
        </w:r>
        <w:r w:rsidR="002F1D78" w:rsidRPr="002010EE">
          <w:rPr>
            <w:rStyle w:val="FontStyle40"/>
            <w:sz w:val="24"/>
            <w:szCs w:val="24"/>
          </w:rPr>
          <w:t>–</w:t>
        </w:r>
        <w:r w:rsidRPr="002010EE">
          <w:rPr>
            <w:rStyle w:val="FontStyle40"/>
            <w:sz w:val="24"/>
            <w:szCs w:val="24"/>
          </w:rPr>
          <w:t xml:space="preserve"> III szkół podstawowych</w:t>
        </w:r>
      </w:hyperlink>
      <w:r w:rsidR="002F1D78" w:rsidRPr="002010EE">
        <w:rPr>
          <w:rStyle w:val="FontStyle40"/>
          <w:sz w:val="24"/>
          <w:szCs w:val="24"/>
        </w:rPr>
        <w:t>”</w:t>
      </w:r>
      <w:r w:rsidRPr="002010EE">
        <w:rPr>
          <w:rStyle w:val="FontStyle40"/>
          <w:sz w:val="24"/>
          <w:szCs w:val="24"/>
        </w:rPr>
        <w:t xml:space="preserve"> w ramach Priorytetu IX Rozwój wykształcenia i</w:t>
      </w:r>
      <w:r w:rsidRPr="002010EE">
        <w:rPr>
          <w:rStyle w:val="FontStyle40"/>
          <w:sz w:val="24"/>
          <w:szCs w:val="24"/>
        </w:rPr>
        <w:br/>
        <w:t>kompetencji w regionach Działania 9.1 Wyrównywanie szans edukacyjnych i</w:t>
      </w:r>
      <w:r w:rsidRPr="002010EE">
        <w:rPr>
          <w:rStyle w:val="FontStyle40"/>
          <w:sz w:val="24"/>
          <w:szCs w:val="24"/>
        </w:rPr>
        <w:br/>
        <w:t>zapewnienie wysokiej jakości usług edukacyjnych świadczonych w systemie oświaty</w:t>
      </w:r>
      <w:r w:rsidRPr="002010EE">
        <w:rPr>
          <w:rStyle w:val="FontStyle40"/>
          <w:sz w:val="24"/>
          <w:szCs w:val="24"/>
        </w:rPr>
        <w:br/>
        <w:t>Poddziałania 9.1.2 Wyrównywanie szans edukacyjnych uczniów z grup o utrudnionym</w:t>
      </w:r>
      <w:r w:rsidRPr="002010EE">
        <w:rPr>
          <w:rStyle w:val="FontStyle40"/>
          <w:sz w:val="24"/>
          <w:szCs w:val="24"/>
        </w:rPr>
        <w:br/>
        <w:t>dostępie do edukacji oraz zmniejszanie różnic w jakości usług edukacyjnych. Projekt nosi</w:t>
      </w:r>
      <w:r w:rsidRPr="002010EE">
        <w:rPr>
          <w:rStyle w:val="FontStyle40"/>
          <w:sz w:val="24"/>
          <w:szCs w:val="24"/>
        </w:rPr>
        <w:br/>
        <w:t xml:space="preserve">tytuł </w:t>
      </w:r>
      <w:r w:rsidRPr="002010EE">
        <w:rPr>
          <w:rStyle w:val="FontStyle38"/>
          <w:sz w:val="24"/>
          <w:szCs w:val="24"/>
        </w:rPr>
        <w:t xml:space="preserve">„Lepszy start </w:t>
      </w:r>
      <w:r w:rsidR="002F1D78" w:rsidRPr="002010EE">
        <w:rPr>
          <w:rStyle w:val="FontStyle38"/>
          <w:sz w:val="24"/>
          <w:szCs w:val="24"/>
        </w:rPr>
        <w:t>–</w:t>
      </w:r>
      <w:r w:rsidRPr="002010EE">
        <w:rPr>
          <w:rStyle w:val="FontStyle38"/>
          <w:sz w:val="24"/>
          <w:szCs w:val="24"/>
        </w:rPr>
        <w:t xml:space="preserve"> indywidualizacja nauczania uczniów kl. I </w:t>
      </w:r>
      <w:r w:rsidR="002F1D78" w:rsidRPr="002010EE">
        <w:rPr>
          <w:rStyle w:val="FontStyle38"/>
          <w:sz w:val="24"/>
          <w:szCs w:val="24"/>
        </w:rPr>
        <w:t>–</w:t>
      </w:r>
      <w:r w:rsidRPr="002010EE">
        <w:rPr>
          <w:rStyle w:val="FontStyle38"/>
          <w:sz w:val="24"/>
          <w:szCs w:val="24"/>
        </w:rPr>
        <w:t xml:space="preserve"> III szkół</w:t>
      </w:r>
      <w:r w:rsidRPr="002010EE">
        <w:rPr>
          <w:rStyle w:val="FontStyle38"/>
          <w:sz w:val="24"/>
          <w:szCs w:val="24"/>
        </w:rPr>
        <w:br/>
      </w:r>
      <w:r w:rsidR="002F1D78" w:rsidRPr="002010EE">
        <w:rPr>
          <w:rStyle w:val="FontStyle38"/>
          <w:sz w:val="24"/>
          <w:szCs w:val="24"/>
        </w:rPr>
        <w:t>podstawowych Gminy Hrubieszów”</w:t>
      </w:r>
      <w:r w:rsidRPr="002010EE">
        <w:rPr>
          <w:rStyle w:val="FontStyle38"/>
          <w:sz w:val="24"/>
          <w:szCs w:val="24"/>
        </w:rPr>
        <w:t xml:space="preserve">. </w:t>
      </w:r>
      <w:r w:rsidRPr="002010EE">
        <w:rPr>
          <w:rStyle w:val="FontStyle40"/>
          <w:sz w:val="24"/>
          <w:szCs w:val="24"/>
        </w:rPr>
        <w:t>Całkowita wartość projektu została oszacowana</w:t>
      </w:r>
      <w:r w:rsidRPr="002010EE">
        <w:rPr>
          <w:rStyle w:val="FontStyle40"/>
          <w:sz w:val="24"/>
          <w:szCs w:val="24"/>
        </w:rPr>
        <w:br/>
        <w:t>na: 180.000,00 zł. Jednocześnie kwota ta stanowi wartość dofinansowania, która równa</w:t>
      </w:r>
      <w:r w:rsidRPr="002010EE">
        <w:rPr>
          <w:rStyle w:val="FontStyle40"/>
          <w:sz w:val="24"/>
          <w:szCs w:val="24"/>
        </w:rPr>
        <w:br/>
        <w:t xml:space="preserve">jest 100% wydatków kwalifikowanych. Projekt ma być realizowany w okresie: od 01.08.2011 r. do 31.07.2012 r. Celem głównym projektu jest wyrównywanie szans edukacyjnych poprzez prowadzenie zajęć dla 124 uczniów klas I </w:t>
      </w:r>
      <w:r w:rsidR="002F1D78" w:rsidRPr="002010EE">
        <w:rPr>
          <w:rStyle w:val="FontStyle40"/>
          <w:sz w:val="24"/>
          <w:szCs w:val="24"/>
        </w:rPr>
        <w:t>–</w:t>
      </w:r>
      <w:r w:rsidRPr="002010EE">
        <w:rPr>
          <w:rStyle w:val="FontStyle40"/>
          <w:sz w:val="24"/>
          <w:szCs w:val="24"/>
        </w:rPr>
        <w:t xml:space="preserve"> III wszystkich 6 szkół podstawowych prowadzonych przez Gminę Hrubieszów ukierunkowanych na indywidualizację nauczania w roku szkolnym 2001/2012. Do celów szczegółowych projektu należy:</w:t>
      </w:r>
    </w:p>
    <w:p w14:paraId="090865CE" w14:textId="77777777" w:rsidR="002010EE" w:rsidRPr="002F1D78" w:rsidRDefault="002010EE" w:rsidP="002010EE">
      <w:pPr>
        <w:pStyle w:val="Style27"/>
        <w:widowControl/>
        <w:numPr>
          <w:ilvl w:val="0"/>
          <w:numId w:val="33"/>
        </w:numPr>
        <w:ind w:left="426" w:hanging="142"/>
        <w:rPr>
          <w:rStyle w:val="FontStyle40"/>
          <w:sz w:val="24"/>
          <w:szCs w:val="24"/>
        </w:rPr>
      </w:pPr>
      <w:r w:rsidRPr="002F1D78">
        <w:rPr>
          <w:rStyle w:val="FontStyle40"/>
          <w:sz w:val="24"/>
          <w:szCs w:val="24"/>
        </w:rPr>
        <w:t>usprawnienie umiejętności czytania i pisania, w tym zmniejszenie zagrożenia dysleksją u 67 uczniów,</w:t>
      </w:r>
    </w:p>
    <w:p w14:paraId="223633E1" w14:textId="77777777" w:rsidR="002010EE" w:rsidRPr="002F1D78" w:rsidRDefault="002010EE" w:rsidP="002010EE">
      <w:pPr>
        <w:pStyle w:val="Style27"/>
        <w:widowControl/>
        <w:numPr>
          <w:ilvl w:val="0"/>
          <w:numId w:val="33"/>
        </w:numPr>
        <w:ind w:left="284" w:firstLine="0"/>
        <w:jc w:val="left"/>
        <w:rPr>
          <w:rStyle w:val="FontStyle40"/>
          <w:sz w:val="24"/>
          <w:szCs w:val="24"/>
        </w:rPr>
      </w:pPr>
      <w:r w:rsidRPr="002F1D78">
        <w:rPr>
          <w:rStyle w:val="FontStyle40"/>
          <w:sz w:val="24"/>
          <w:szCs w:val="24"/>
        </w:rPr>
        <w:t>przezwyciężenie trudności w zdobywaniu umiejętności matematycznych u 66 uczniów,</w:t>
      </w:r>
    </w:p>
    <w:p w14:paraId="14710061" w14:textId="77777777" w:rsidR="002010EE" w:rsidRPr="002F1D78" w:rsidRDefault="002010EE" w:rsidP="002010EE">
      <w:pPr>
        <w:pStyle w:val="Style27"/>
        <w:widowControl/>
        <w:numPr>
          <w:ilvl w:val="0"/>
          <w:numId w:val="33"/>
        </w:numPr>
        <w:tabs>
          <w:tab w:val="left" w:pos="284"/>
        </w:tabs>
        <w:ind w:left="284" w:firstLine="0"/>
        <w:jc w:val="left"/>
        <w:rPr>
          <w:rStyle w:val="FontStyle40"/>
          <w:sz w:val="24"/>
          <w:szCs w:val="24"/>
        </w:rPr>
      </w:pPr>
      <w:r w:rsidRPr="002F1D78">
        <w:rPr>
          <w:rStyle w:val="FontStyle40"/>
          <w:sz w:val="24"/>
          <w:szCs w:val="24"/>
        </w:rPr>
        <w:t>objęcie 53 uczniów pomocą logopedyczną,</w:t>
      </w:r>
    </w:p>
    <w:p w14:paraId="4E284136" w14:textId="77777777" w:rsidR="002010EE" w:rsidRPr="002F1D78" w:rsidRDefault="002010EE" w:rsidP="002010EE">
      <w:pPr>
        <w:pStyle w:val="Style27"/>
        <w:widowControl/>
        <w:numPr>
          <w:ilvl w:val="0"/>
          <w:numId w:val="33"/>
        </w:numPr>
        <w:tabs>
          <w:tab w:val="left" w:pos="284"/>
        </w:tabs>
        <w:ind w:left="284" w:firstLine="0"/>
        <w:jc w:val="left"/>
        <w:rPr>
          <w:rStyle w:val="FontStyle40"/>
          <w:sz w:val="24"/>
          <w:szCs w:val="24"/>
        </w:rPr>
      </w:pPr>
      <w:r w:rsidRPr="002F1D78">
        <w:rPr>
          <w:rStyle w:val="FontStyle40"/>
          <w:sz w:val="24"/>
          <w:szCs w:val="24"/>
        </w:rPr>
        <w:t>rozwijanie zainteresowań matematyczno-przyrodniczych u 33 uczniów.</w:t>
      </w:r>
    </w:p>
    <w:p w14:paraId="795A8264" w14:textId="77777777" w:rsidR="002010EE" w:rsidRDefault="002010EE" w:rsidP="002010EE">
      <w:pPr>
        <w:pStyle w:val="Style14"/>
        <w:widowControl/>
        <w:spacing w:line="274" w:lineRule="exact"/>
        <w:ind w:left="365"/>
        <w:rPr>
          <w:rStyle w:val="FontStyle40"/>
          <w:sz w:val="24"/>
          <w:szCs w:val="24"/>
        </w:rPr>
      </w:pPr>
      <w:bookmarkStart w:id="29" w:name="bookmark13"/>
      <w:r w:rsidRPr="002F1D78">
        <w:rPr>
          <w:rStyle w:val="FontStyle40"/>
          <w:sz w:val="24"/>
          <w:szCs w:val="24"/>
        </w:rPr>
        <w:t>N</w:t>
      </w:r>
      <w:bookmarkEnd w:id="29"/>
      <w:r w:rsidRPr="002F1D78">
        <w:rPr>
          <w:rStyle w:val="FontStyle40"/>
          <w:sz w:val="24"/>
          <w:szCs w:val="24"/>
        </w:rPr>
        <w:t>a początku stycznia 2011 r. wniosek pozytywnie przeszedł ocenę techniczną i został skierowany do dalszej weryfikacji. Natomiast w marcu 2011 r. otrzymał pozytywną decyzję o dofinansowaniu.</w:t>
      </w:r>
    </w:p>
    <w:p w14:paraId="20492500" w14:textId="77777777" w:rsidR="002010EE" w:rsidRPr="002010EE" w:rsidRDefault="002010EE" w:rsidP="002010EE">
      <w:pPr>
        <w:pStyle w:val="Style11"/>
        <w:widowControl/>
        <w:numPr>
          <w:ilvl w:val="0"/>
          <w:numId w:val="14"/>
        </w:numPr>
        <w:tabs>
          <w:tab w:val="left" w:pos="284"/>
        </w:tabs>
        <w:spacing w:before="264"/>
        <w:ind w:left="284" w:hanging="284"/>
        <w:jc w:val="both"/>
        <w:rPr>
          <w:rStyle w:val="FontStyle40"/>
          <w:sz w:val="24"/>
          <w:szCs w:val="24"/>
        </w:rPr>
      </w:pPr>
      <w:bookmarkStart w:id="30" w:name="_Hlk9851314"/>
      <w:bookmarkEnd w:id="28"/>
      <w:r>
        <w:rPr>
          <w:rStyle w:val="FontStyle40"/>
          <w:sz w:val="24"/>
          <w:szCs w:val="24"/>
        </w:rPr>
        <w:t xml:space="preserve">W marcu 2011 r. Gmina Hrubieszów przystąpiła do partnerstwa lokalnego w powiecie hrubieszowskim w wyniku realizowanego przez Stowarzyszenie Samorządów Euroregion Bug i Chełmskie Stowarzyszenie Rozwoju Społeczno-Gospodarczego CIVIS projektu pn.: </w:t>
      </w:r>
      <w:r w:rsidRPr="002010EE">
        <w:rPr>
          <w:rStyle w:val="FontStyle40"/>
          <w:b/>
          <w:sz w:val="24"/>
          <w:szCs w:val="24"/>
        </w:rPr>
        <w:t>„Regionalne Partnerstwo na rzecz rozwoju”</w:t>
      </w:r>
      <w:r>
        <w:rPr>
          <w:rStyle w:val="FontStyle40"/>
          <w:sz w:val="24"/>
          <w:szCs w:val="24"/>
        </w:rPr>
        <w:t xml:space="preserve"> dofinansowanego w ramach Priorytetu VIII Regionalne kadry gospodarki Działania 8.1 Rozwój pracowników i przedsiębiorstw w regionie Poddziałania 8.1.2 Wsparcie procesów adaptacyjnych i modernizacyjnych w regionie. W wyniku realizowanego w latach 2011 – 2012 projektu opracowano obszerny dokument o nazwie „Strategia przewidywania i zarządzania zmianą gospodarczą dla powiatu bialskiego, chełmskiego, hrubieszowskiego, tomaszowskiego i włodawskiego.</w:t>
      </w:r>
      <w:r w:rsidR="005720EB">
        <w:rPr>
          <w:rStyle w:val="FontStyle40"/>
          <w:sz w:val="24"/>
          <w:szCs w:val="24"/>
        </w:rPr>
        <w:t xml:space="preserve"> Gmina Hrubieszów nie wnosiła do projektu własnych środków finansowych.</w:t>
      </w:r>
    </w:p>
    <w:bookmarkEnd w:id="30"/>
    <w:p w14:paraId="47B0DB1C" w14:textId="541DA5F7" w:rsidR="008B1C51" w:rsidRDefault="008B1C51" w:rsidP="002B1997">
      <w:pPr>
        <w:pStyle w:val="Style13"/>
        <w:widowControl/>
        <w:spacing w:line="240" w:lineRule="exact"/>
        <w:rPr>
          <w:sz w:val="20"/>
          <w:szCs w:val="20"/>
        </w:rPr>
      </w:pPr>
    </w:p>
    <w:p w14:paraId="1074CEA6" w14:textId="77777777" w:rsidR="002B1997" w:rsidRDefault="002B1997" w:rsidP="002B1997">
      <w:pPr>
        <w:pStyle w:val="Style13"/>
        <w:widowControl/>
        <w:spacing w:line="240" w:lineRule="exact"/>
        <w:rPr>
          <w:sz w:val="20"/>
          <w:szCs w:val="20"/>
        </w:rPr>
      </w:pPr>
    </w:p>
    <w:p w14:paraId="3A51FF96" w14:textId="77777777" w:rsidR="008B1C51" w:rsidRPr="00C93A7C" w:rsidRDefault="008710D9" w:rsidP="00C93A7C">
      <w:pPr>
        <w:pStyle w:val="Nagwek2"/>
        <w:numPr>
          <w:ilvl w:val="0"/>
          <w:numId w:val="19"/>
        </w:numPr>
        <w:rPr>
          <w:rStyle w:val="FontStyle36"/>
          <w:b/>
          <w:color w:val="auto"/>
        </w:rPr>
      </w:pPr>
      <w:bookmarkStart w:id="31" w:name="_Toc130379802"/>
      <w:bookmarkStart w:id="32" w:name="_Hlk9851436"/>
      <w:r w:rsidRPr="00C93A7C">
        <w:rPr>
          <w:rStyle w:val="FontStyle36"/>
          <w:b/>
          <w:color w:val="auto"/>
        </w:rPr>
        <w:t>PROW</w:t>
      </w:r>
      <w:bookmarkEnd w:id="31"/>
    </w:p>
    <w:p w14:paraId="76C7002B" w14:textId="77777777" w:rsidR="008B1C51" w:rsidRDefault="008710D9">
      <w:pPr>
        <w:pStyle w:val="Style12"/>
        <w:widowControl/>
        <w:spacing w:before="77" w:line="240" w:lineRule="auto"/>
        <w:ind w:left="730"/>
        <w:jc w:val="left"/>
        <w:rPr>
          <w:rStyle w:val="FontStyle35"/>
        </w:rPr>
      </w:pPr>
      <w:r>
        <w:rPr>
          <w:rStyle w:val="FontStyle35"/>
        </w:rPr>
        <w:t>(Program Rozwoju Obszarów Wiejskich)</w:t>
      </w:r>
    </w:p>
    <w:bookmarkEnd w:id="32"/>
    <w:p w14:paraId="4B5E7A4A" w14:textId="77777777" w:rsidR="008B1C51" w:rsidRDefault="008B1C51">
      <w:pPr>
        <w:pStyle w:val="Style21"/>
        <w:widowControl/>
        <w:spacing w:line="240" w:lineRule="exact"/>
        <w:ind w:left="355" w:hanging="355"/>
        <w:rPr>
          <w:sz w:val="20"/>
          <w:szCs w:val="20"/>
        </w:rPr>
      </w:pPr>
    </w:p>
    <w:p w14:paraId="02864EB7" w14:textId="77777777" w:rsidR="008B1C51" w:rsidRPr="00C93A7C" w:rsidRDefault="008710D9">
      <w:pPr>
        <w:pStyle w:val="Style21"/>
        <w:widowControl/>
        <w:spacing w:before="38" w:line="274" w:lineRule="exact"/>
        <w:ind w:left="355" w:hanging="355"/>
        <w:rPr>
          <w:rStyle w:val="FontStyle40"/>
          <w:sz w:val="24"/>
          <w:szCs w:val="24"/>
        </w:rPr>
      </w:pPr>
      <w:r w:rsidRPr="00C93A7C">
        <w:rPr>
          <w:rStyle w:val="FontStyle38"/>
          <w:sz w:val="24"/>
          <w:szCs w:val="24"/>
        </w:rPr>
        <w:t xml:space="preserve">I. </w:t>
      </w:r>
      <w:r w:rsidRPr="00C93A7C">
        <w:rPr>
          <w:rStyle w:val="FontStyle40"/>
          <w:sz w:val="24"/>
          <w:szCs w:val="24"/>
        </w:rPr>
        <w:t xml:space="preserve">W miesiącu październiku 2008 r. Rada Gminy Hrubieszów przyjęła Plany Odnowy Miejscowości na lata 2008 </w:t>
      </w:r>
      <w:r w:rsidR="00C93A7C">
        <w:rPr>
          <w:rStyle w:val="FontStyle40"/>
          <w:sz w:val="24"/>
          <w:szCs w:val="24"/>
        </w:rPr>
        <w:t>–</w:t>
      </w:r>
      <w:r w:rsidRPr="00C93A7C">
        <w:rPr>
          <w:rStyle w:val="FontStyle40"/>
          <w:sz w:val="24"/>
          <w:szCs w:val="24"/>
        </w:rPr>
        <w:t xml:space="preserve"> 2015 dla pięciu sołectw: Czumowa, Dąbrowy, Janek, Masłomęcza i Wołajowic. Plany te były opracowywane od sierpnia 2008 r., a następnie zostały przyjęte podczas zebrań wiejskich w poszczególnych sołectwach. Opracowanie i przyjęcie tych dokumentów, było warunkiem koniecznym ubiegania się o środki Europejskiego Funduszu Rolnego na rzecz Rozwoju Obszarów Wiejskich z działania „Odnowa i rozwój wsi" w ramach Osi 3 „Jakość życia na obszarach wiejskich i różnicowanie gospo</w:t>
      </w:r>
      <w:r w:rsidR="00C93A7C">
        <w:rPr>
          <w:rStyle w:val="FontStyle40"/>
          <w:sz w:val="24"/>
          <w:szCs w:val="24"/>
        </w:rPr>
        <w:t>darki wiejskiej”</w:t>
      </w:r>
      <w:r w:rsidRPr="00C93A7C">
        <w:rPr>
          <w:rStyle w:val="FontStyle40"/>
          <w:sz w:val="24"/>
          <w:szCs w:val="24"/>
        </w:rPr>
        <w:t xml:space="preserve"> PROW. Stanowi element opracowywanych operacji (projektów) i planowanych do złożenia wniosków aplikacyjnych. W pierwszym naborze (zakończonym w dniu 31 marca 2009 r.) w Gminie Hrubieszów opracowano dwa wnioski.</w:t>
      </w:r>
    </w:p>
    <w:p w14:paraId="7586702F" w14:textId="77777777" w:rsidR="008B1C51" w:rsidRPr="00C93A7C" w:rsidRDefault="008B1C51">
      <w:pPr>
        <w:pStyle w:val="Style21"/>
        <w:widowControl/>
        <w:spacing w:line="240" w:lineRule="exact"/>
        <w:ind w:left="341" w:hanging="341"/>
      </w:pPr>
    </w:p>
    <w:p w14:paraId="418AB3A3" w14:textId="77777777" w:rsidR="008B1C51" w:rsidRPr="00C93A7C" w:rsidRDefault="008710D9">
      <w:pPr>
        <w:pStyle w:val="Style21"/>
        <w:widowControl/>
        <w:spacing w:before="34" w:line="274" w:lineRule="exact"/>
        <w:ind w:left="341" w:hanging="341"/>
        <w:rPr>
          <w:rStyle w:val="FontStyle40"/>
          <w:sz w:val="24"/>
          <w:szCs w:val="24"/>
        </w:rPr>
      </w:pPr>
      <w:r w:rsidRPr="00C93A7C">
        <w:rPr>
          <w:rStyle w:val="FontStyle40"/>
          <w:sz w:val="24"/>
          <w:szCs w:val="24"/>
        </w:rPr>
        <w:t xml:space="preserve">1. Wnioskodawcą pierwszej z tych operacji, pn. </w:t>
      </w:r>
      <w:r w:rsidRPr="00C93A7C">
        <w:rPr>
          <w:rStyle w:val="FontStyle38"/>
          <w:sz w:val="24"/>
          <w:szCs w:val="24"/>
        </w:rPr>
        <w:t>„Modernizacja budynków świetlic w Czumowie,</w:t>
      </w:r>
      <w:r w:rsidR="00C93A7C">
        <w:rPr>
          <w:rStyle w:val="FontStyle38"/>
          <w:sz w:val="24"/>
          <w:szCs w:val="24"/>
        </w:rPr>
        <w:t xml:space="preserve"> Dąbrowie, Jankach i Masłomęczu”</w:t>
      </w:r>
      <w:r w:rsidRPr="00C93A7C">
        <w:rPr>
          <w:rStyle w:val="FontStyle38"/>
          <w:sz w:val="24"/>
          <w:szCs w:val="24"/>
        </w:rPr>
        <w:t xml:space="preserve">, </w:t>
      </w:r>
      <w:r w:rsidRPr="00C93A7C">
        <w:rPr>
          <w:rStyle w:val="FontStyle40"/>
          <w:sz w:val="24"/>
          <w:szCs w:val="24"/>
        </w:rPr>
        <w:t>była Gmina Hrubieszów. Cel operacji to: „Podniesienie dostępu do usług kulturalnych, zaspokajanie potrzeb społecznych, świadczonych w świetlicach wiejskich oraz zwiększenie atrakcyjności tych obiektów dla samych mieszkańców i turystów poprzez ich remont, a także promocja i dalsze propagowanie lokalnego produktu turystycznego, jakim są Goci, poprzez ustawienie eksponatu - „Chaty biesiadnej Gotów".</w:t>
      </w:r>
    </w:p>
    <w:p w14:paraId="011A48AA"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Zakres prac obejmował remonty budynków czterech świetlic wiejskich, w tym: wyminę pokrycia dachu, wymianę stolarki okiennej i drzwiowej, przeprowadzenie prac wewnątrz obiektów, w tym prac malarskich, docieplenie ścian zewnętrznych oraz remont schodów, a także wykonanie opaski z kostki brukowej wokół budynków. Oprócz tego w miejscowości Masłomęcz wybudowano wolnostojącą wiatę - eksponat wystawowy „Chata biesiadna Gotów". Natomiast w miejscowościach Dąbrowa i Janki wykonano także nowe ogrodzenie placu wokół budynków świetlic.</w:t>
      </w:r>
    </w:p>
    <w:p w14:paraId="68624A11" w14:textId="77777777" w:rsidR="008B1C51" w:rsidRPr="00C93A7C" w:rsidRDefault="008710D9">
      <w:pPr>
        <w:pStyle w:val="Style14"/>
        <w:widowControl/>
        <w:spacing w:line="274" w:lineRule="exact"/>
        <w:ind w:left="365"/>
        <w:rPr>
          <w:rStyle w:val="FontStyle40"/>
          <w:sz w:val="24"/>
          <w:szCs w:val="24"/>
        </w:rPr>
      </w:pPr>
      <w:r w:rsidRPr="00C93A7C">
        <w:rPr>
          <w:rStyle w:val="FontStyle40"/>
          <w:sz w:val="24"/>
          <w:szCs w:val="24"/>
        </w:rPr>
        <w:t>Całkowita wartość operacji, wskazana we wniosku o dofinansowanie wynosiła 660.697,30 zł, w tym planowana wysokość pomocy ze środków EFRROW: 495.522 zł (75% kosztów kwalifikowalnych).</w:t>
      </w:r>
    </w:p>
    <w:p w14:paraId="1DC063BE" w14:textId="77777777" w:rsidR="008B1C51" w:rsidRPr="00C93A7C" w:rsidRDefault="008710D9" w:rsidP="00566345">
      <w:pPr>
        <w:pStyle w:val="Style14"/>
        <w:widowControl/>
        <w:spacing w:line="274" w:lineRule="exact"/>
        <w:ind w:left="360"/>
        <w:rPr>
          <w:rStyle w:val="FontStyle40"/>
          <w:sz w:val="24"/>
          <w:szCs w:val="24"/>
        </w:rPr>
      </w:pPr>
      <w:r w:rsidRPr="00C93A7C">
        <w:rPr>
          <w:rStyle w:val="FontStyle40"/>
          <w:sz w:val="24"/>
          <w:szCs w:val="24"/>
        </w:rPr>
        <w:t>Ostatecznie projekt otrzymał dofinansowanie, a w dniu 25 sierpnia 2009 r. podpisana została umowa z Urzędem Marszałkowskim. Termin zakończenia prac upłynął w dniu 30 czerwca 2010 r. W wyniku przeprowadzenia przetargu pojawiły się oszczędności, a</w:t>
      </w:r>
      <w:r w:rsidR="00566345">
        <w:rPr>
          <w:rStyle w:val="FontStyle40"/>
          <w:sz w:val="24"/>
          <w:szCs w:val="24"/>
        </w:rPr>
        <w:t xml:space="preserve"> </w:t>
      </w:r>
      <w:r w:rsidRPr="00C93A7C">
        <w:rPr>
          <w:rStyle w:val="FontStyle40"/>
          <w:sz w:val="24"/>
          <w:szCs w:val="24"/>
        </w:rPr>
        <w:t>Gmina zawarła aneks do umowy z Marszałkiem. Całkowity koszt inwestycji zmniejszył się do kwoty: 403.766,01 zł, a wysokość dofinansowania do kwoty: 249.515,00 zł.</w:t>
      </w:r>
    </w:p>
    <w:p w14:paraId="78BF2EBC" w14:textId="77777777" w:rsidR="008B1C51" w:rsidRPr="00C93A7C" w:rsidRDefault="008B1C51">
      <w:pPr>
        <w:pStyle w:val="Style28"/>
        <w:widowControl/>
        <w:spacing w:line="240" w:lineRule="exact"/>
        <w:jc w:val="both"/>
      </w:pPr>
    </w:p>
    <w:p w14:paraId="5970E3C6" w14:textId="77777777" w:rsidR="008B1C51" w:rsidRPr="00C93A7C" w:rsidRDefault="008710D9" w:rsidP="00C93A7C">
      <w:pPr>
        <w:pStyle w:val="Style28"/>
        <w:widowControl/>
        <w:spacing w:before="34" w:line="274" w:lineRule="exact"/>
        <w:ind w:left="426" w:hanging="426"/>
        <w:jc w:val="both"/>
        <w:rPr>
          <w:rStyle w:val="FontStyle40"/>
          <w:b/>
          <w:bCs/>
          <w:sz w:val="24"/>
          <w:szCs w:val="24"/>
        </w:rPr>
      </w:pPr>
      <w:r w:rsidRPr="00C93A7C">
        <w:rPr>
          <w:rStyle w:val="FontStyle40"/>
          <w:sz w:val="24"/>
          <w:szCs w:val="24"/>
        </w:rPr>
        <w:t xml:space="preserve">2. Wnioskodawcą operacji pn.: </w:t>
      </w:r>
      <w:r w:rsidRPr="00C93A7C">
        <w:rPr>
          <w:rStyle w:val="FontStyle38"/>
          <w:sz w:val="24"/>
          <w:szCs w:val="24"/>
        </w:rPr>
        <w:t>„Remont Gminnego</w:t>
      </w:r>
      <w:r w:rsidR="00C93A7C">
        <w:rPr>
          <w:rStyle w:val="FontStyle38"/>
          <w:sz w:val="24"/>
          <w:szCs w:val="24"/>
        </w:rPr>
        <w:t xml:space="preserve"> Ośrodka Kultury w Wołajowicach” </w:t>
      </w:r>
      <w:r w:rsidRPr="00C93A7C">
        <w:rPr>
          <w:rStyle w:val="FontStyle40"/>
          <w:sz w:val="24"/>
          <w:szCs w:val="24"/>
        </w:rPr>
        <w:t>był Gminny Ośrodka Kultury w Hrubieszowie z/s. w Wołajowicach. Cel operacji to: „Podniesienie standardu świadczonych usług kulturalnych poprzez remont budynku i zagospodarowanie terenu Gminnego Ośrodka Kultury".</w:t>
      </w:r>
    </w:p>
    <w:p w14:paraId="5ADEF7F9" w14:textId="77777777" w:rsidR="008B1C51" w:rsidRPr="00C93A7C" w:rsidRDefault="008710D9">
      <w:pPr>
        <w:pStyle w:val="Style14"/>
        <w:widowControl/>
        <w:spacing w:before="5" w:line="274" w:lineRule="exact"/>
        <w:ind w:left="365"/>
        <w:rPr>
          <w:rStyle w:val="FontStyle40"/>
          <w:sz w:val="24"/>
          <w:szCs w:val="24"/>
        </w:rPr>
      </w:pPr>
      <w:r w:rsidRPr="00C93A7C">
        <w:rPr>
          <w:rStyle w:val="FontStyle40"/>
          <w:sz w:val="24"/>
          <w:szCs w:val="24"/>
        </w:rPr>
        <w:t>Zakres prac obejmował remont budynku GOK w Wołajowicach, w tym: wyminę pokrycia dachu, docieplenie ścian zewnętrznych, remont schodów z budową podjazdu dla osób niepełnosprawnych, częściową wyminę podłóg oraz wymianę stolarki okiennej i drzwiowej, a także wymianę armatury sanitarnej i wykonanie prac malarskich wewnątrz obiektu. Oprócz tego zaplanowano wymianę ogrodzenia i utwardzenia placu przy Ośrodku wraz z wyposażeniem w bramę i furtkę.</w:t>
      </w:r>
    </w:p>
    <w:p w14:paraId="36DBEB84" w14:textId="77777777" w:rsidR="008B1C51" w:rsidRPr="00C93A7C" w:rsidRDefault="008710D9">
      <w:pPr>
        <w:pStyle w:val="Style14"/>
        <w:widowControl/>
        <w:spacing w:line="274" w:lineRule="exact"/>
        <w:ind w:left="360"/>
        <w:rPr>
          <w:rStyle w:val="FontStyle40"/>
          <w:sz w:val="24"/>
          <w:szCs w:val="24"/>
        </w:rPr>
      </w:pPr>
      <w:r w:rsidRPr="00C93A7C">
        <w:rPr>
          <w:rStyle w:val="FontStyle40"/>
          <w:sz w:val="24"/>
          <w:szCs w:val="24"/>
        </w:rPr>
        <w:t>Całkowita wartość operacji, wskazana we wniosku o dofinansowanie wynosiła 714.292,11 zł, w tym planowana wysokość pomocy ze środków EFRROW: 419.219,00 zł. Kwota pomocy stanowiła 75% kosztów kwalifikowalnych operacje, które oszacowano na:</w:t>
      </w:r>
    </w:p>
    <w:p w14:paraId="2DE6FB8C" w14:textId="77777777" w:rsidR="008B1C51" w:rsidRPr="00C93A7C" w:rsidRDefault="008710D9">
      <w:pPr>
        <w:pStyle w:val="Style14"/>
        <w:widowControl/>
        <w:spacing w:before="10" w:line="240" w:lineRule="auto"/>
        <w:ind w:left="374"/>
        <w:jc w:val="left"/>
        <w:rPr>
          <w:rStyle w:val="FontStyle40"/>
          <w:sz w:val="24"/>
          <w:szCs w:val="24"/>
        </w:rPr>
      </w:pPr>
      <w:r w:rsidRPr="00C93A7C">
        <w:rPr>
          <w:rStyle w:val="FontStyle40"/>
          <w:sz w:val="24"/>
          <w:szCs w:val="24"/>
        </w:rPr>
        <w:t>558.958,78 zł.</w:t>
      </w:r>
    </w:p>
    <w:p w14:paraId="114D0679" w14:textId="77777777" w:rsidR="008B1C51" w:rsidRPr="00C93A7C" w:rsidRDefault="008710D9">
      <w:pPr>
        <w:pStyle w:val="Style14"/>
        <w:widowControl/>
        <w:spacing w:before="5" w:line="274" w:lineRule="exact"/>
        <w:ind w:left="365"/>
        <w:rPr>
          <w:rStyle w:val="FontStyle40"/>
          <w:sz w:val="24"/>
          <w:szCs w:val="24"/>
        </w:rPr>
      </w:pPr>
      <w:r w:rsidRPr="00C93A7C">
        <w:rPr>
          <w:rStyle w:val="FontStyle40"/>
          <w:sz w:val="24"/>
          <w:szCs w:val="24"/>
        </w:rPr>
        <w:t>Ostatecznie projekt otrzymał dofinansowanie, a w dniu 25 sierpnia 2009 r. podpisana została umowa z Urzędem Marszałkowskim. Termin zakończenia prac upłynął w dniu 30 czerwca 2010 r. W wyniku przeprowadzenia przetargu pojawiły się oszczędności, a GOK zawarł aneks do umowy z Marszałkiem. Całkowity koszt inwestycji zmniejszył się do kwoty: 395.725,42 zł, a wysokość dofinansowania do kwoty: 234.478,00 zł.</w:t>
      </w:r>
    </w:p>
    <w:p w14:paraId="52FE16EA" w14:textId="77777777" w:rsidR="008B1C51" w:rsidRPr="00C93A7C" w:rsidRDefault="008B1C51">
      <w:pPr>
        <w:pStyle w:val="Style21"/>
        <w:widowControl/>
        <w:spacing w:line="240" w:lineRule="exact"/>
        <w:ind w:left="360"/>
      </w:pPr>
    </w:p>
    <w:p w14:paraId="78C1E95E" w14:textId="77777777" w:rsidR="008B1C51" w:rsidRPr="00C93A7C" w:rsidRDefault="005F69A6">
      <w:pPr>
        <w:pStyle w:val="Style19"/>
        <w:widowControl/>
        <w:tabs>
          <w:tab w:val="left" w:pos="355"/>
        </w:tabs>
        <w:spacing w:before="38"/>
        <w:ind w:left="355" w:hanging="355"/>
        <w:rPr>
          <w:rStyle w:val="FontStyle40"/>
          <w:sz w:val="24"/>
          <w:szCs w:val="24"/>
        </w:rPr>
      </w:pPr>
      <w:r>
        <w:rPr>
          <w:rStyle w:val="FontStyle38"/>
          <w:sz w:val="24"/>
          <w:szCs w:val="24"/>
        </w:rPr>
        <w:t>II</w:t>
      </w:r>
      <w:r w:rsidR="008710D9" w:rsidRPr="00C93A7C">
        <w:rPr>
          <w:rStyle w:val="FontStyle38"/>
          <w:sz w:val="24"/>
          <w:szCs w:val="24"/>
        </w:rPr>
        <w:t>.</w:t>
      </w:r>
      <w:r w:rsidR="008710D9" w:rsidRPr="00C93A7C">
        <w:rPr>
          <w:rStyle w:val="FontStyle38"/>
          <w:b w:val="0"/>
          <w:bCs w:val="0"/>
          <w:sz w:val="24"/>
          <w:szCs w:val="24"/>
        </w:rPr>
        <w:tab/>
      </w:r>
      <w:r w:rsidR="008710D9" w:rsidRPr="00C93A7C">
        <w:rPr>
          <w:rStyle w:val="FontStyle40"/>
          <w:sz w:val="24"/>
          <w:szCs w:val="24"/>
        </w:rPr>
        <w:t>W maju 2010 r. Rada Gminy Hrubieszów uchwaliła Plany Odnowy kolejnych</w:t>
      </w:r>
      <w:r w:rsidR="008710D9" w:rsidRPr="00C93A7C">
        <w:rPr>
          <w:rStyle w:val="FontStyle40"/>
          <w:sz w:val="24"/>
          <w:szCs w:val="24"/>
        </w:rPr>
        <w:br/>
        <w:t>miejscowości na lata 2010 - 2017. Tym razem dotyczyły one miejscowości: Dziekanów,</w:t>
      </w:r>
      <w:r w:rsidR="008710D9" w:rsidRPr="00C93A7C">
        <w:rPr>
          <w:rStyle w:val="FontStyle40"/>
          <w:sz w:val="24"/>
          <w:szCs w:val="24"/>
        </w:rPr>
        <w:br/>
        <w:t>Kułakowice Trzecie, Metelin, Nowosiółki i Wolica. Opracowanie i przyjęcie tych</w:t>
      </w:r>
      <w:r w:rsidR="008710D9" w:rsidRPr="00C93A7C">
        <w:rPr>
          <w:rStyle w:val="FontStyle40"/>
          <w:sz w:val="24"/>
          <w:szCs w:val="24"/>
        </w:rPr>
        <w:br/>
        <w:t>dokumentów, było warunkiem koniecznym ubiegania się o środki Europejskiego</w:t>
      </w:r>
      <w:r w:rsidR="008710D9" w:rsidRPr="00C93A7C">
        <w:rPr>
          <w:rStyle w:val="FontStyle40"/>
          <w:sz w:val="24"/>
          <w:szCs w:val="24"/>
        </w:rPr>
        <w:br/>
        <w:t>Funduszu Rolnego na rzecz Rozwoju Obszarów Wiejskich z działania „Odnowa i rozwój</w:t>
      </w:r>
      <w:r w:rsidR="008710D9" w:rsidRPr="00C93A7C">
        <w:rPr>
          <w:rStyle w:val="FontStyle40"/>
          <w:sz w:val="24"/>
          <w:szCs w:val="24"/>
        </w:rPr>
        <w:br/>
        <w:t>wsi" w ramach Osi 3 „Jakość życia na obszarach wiejskich i różnicowanie gospodarki</w:t>
      </w:r>
      <w:r w:rsidR="008710D9" w:rsidRPr="00C93A7C">
        <w:rPr>
          <w:rStyle w:val="FontStyle40"/>
          <w:sz w:val="24"/>
          <w:szCs w:val="24"/>
        </w:rPr>
        <w:br/>
        <w:t>wiejskiej</w:t>
      </w:r>
      <w:r w:rsidR="007350A6">
        <w:rPr>
          <w:rStyle w:val="FontStyle40"/>
          <w:sz w:val="24"/>
          <w:szCs w:val="24"/>
        </w:rPr>
        <w:t>" PROW. Stanowi element opraco</w:t>
      </w:r>
      <w:r w:rsidR="008710D9" w:rsidRPr="00C93A7C">
        <w:rPr>
          <w:rStyle w:val="FontStyle40"/>
          <w:sz w:val="24"/>
          <w:szCs w:val="24"/>
        </w:rPr>
        <w:t>wanych operacji (projektów) i wniosków aplikacyjnych. W drugim naborze (zakończonym w dniu 16 lipca</w:t>
      </w:r>
      <w:r w:rsidR="008710D9" w:rsidRPr="00C93A7C">
        <w:rPr>
          <w:rStyle w:val="FontStyle40"/>
          <w:sz w:val="24"/>
          <w:szCs w:val="24"/>
        </w:rPr>
        <w:br/>
        <w:t>2010 r.) Gmina Hrubieszów opracowała i złożyła dwa wnioski.</w:t>
      </w:r>
    </w:p>
    <w:p w14:paraId="4222BD99" w14:textId="77777777" w:rsidR="008B1C51" w:rsidRPr="00C93A7C" w:rsidRDefault="008B1C51">
      <w:pPr>
        <w:pStyle w:val="Style19"/>
        <w:widowControl/>
        <w:spacing w:line="240" w:lineRule="exact"/>
        <w:ind w:left="355" w:hanging="355"/>
      </w:pPr>
    </w:p>
    <w:p w14:paraId="49D07990" w14:textId="77777777" w:rsidR="008B1C51" w:rsidRPr="00C93A7C" w:rsidRDefault="008710D9">
      <w:pPr>
        <w:pStyle w:val="Style19"/>
        <w:widowControl/>
        <w:tabs>
          <w:tab w:val="left" w:pos="355"/>
        </w:tabs>
        <w:spacing w:before="34"/>
        <w:ind w:left="355" w:hanging="355"/>
        <w:rPr>
          <w:rStyle w:val="FontStyle40"/>
          <w:sz w:val="24"/>
          <w:szCs w:val="24"/>
        </w:rPr>
      </w:pPr>
      <w:r w:rsidRPr="00C93A7C">
        <w:rPr>
          <w:rStyle w:val="FontStyle40"/>
          <w:sz w:val="24"/>
          <w:szCs w:val="24"/>
        </w:rPr>
        <w:t>1.</w:t>
      </w:r>
      <w:r w:rsidRPr="00C93A7C">
        <w:rPr>
          <w:rStyle w:val="FontStyle40"/>
          <w:sz w:val="24"/>
          <w:szCs w:val="24"/>
        </w:rPr>
        <w:tab/>
        <w:t xml:space="preserve">Operacja pn. </w:t>
      </w:r>
      <w:r w:rsidRPr="00C93A7C">
        <w:rPr>
          <w:rStyle w:val="FontStyle38"/>
          <w:sz w:val="24"/>
          <w:szCs w:val="24"/>
        </w:rPr>
        <w:t>„Remont świetlic wiejski</w:t>
      </w:r>
      <w:r w:rsidR="00C93A7C">
        <w:rPr>
          <w:rStyle w:val="FontStyle38"/>
          <w:sz w:val="24"/>
          <w:szCs w:val="24"/>
        </w:rPr>
        <w:t>ch w Nowosiółkach i Dziekanowie”</w:t>
      </w:r>
      <w:r w:rsidRPr="00C93A7C">
        <w:rPr>
          <w:rStyle w:val="FontStyle38"/>
          <w:sz w:val="24"/>
          <w:szCs w:val="24"/>
        </w:rPr>
        <w:t xml:space="preserve">. </w:t>
      </w:r>
      <w:r w:rsidRPr="00C93A7C">
        <w:rPr>
          <w:rStyle w:val="FontStyle40"/>
          <w:sz w:val="24"/>
          <w:szCs w:val="24"/>
        </w:rPr>
        <w:t>Jej wartość</w:t>
      </w:r>
      <w:r w:rsidRPr="00C93A7C">
        <w:rPr>
          <w:rStyle w:val="FontStyle40"/>
          <w:sz w:val="24"/>
          <w:szCs w:val="24"/>
        </w:rPr>
        <w:br/>
        <w:t>oszacowano na kwotą 784.251,80 zł, w tym wnioskowane dofina</w:t>
      </w:r>
      <w:r w:rsidR="002A1A88">
        <w:rPr>
          <w:rStyle w:val="FontStyle40"/>
          <w:sz w:val="24"/>
          <w:szCs w:val="24"/>
        </w:rPr>
        <w:t>nsowanie wynosi:</w:t>
      </w:r>
      <w:r w:rsidR="002A1A88">
        <w:rPr>
          <w:rStyle w:val="FontStyle40"/>
          <w:sz w:val="24"/>
          <w:szCs w:val="24"/>
        </w:rPr>
        <w:br/>
        <w:t xml:space="preserve">441.472,00 zł. </w:t>
      </w:r>
      <w:r w:rsidRPr="00C93A7C">
        <w:rPr>
          <w:rStyle w:val="FontStyle40"/>
          <w:sz w:val="24"/>
          <w:szCs w:val="24"/>
        </w:rPr>
        <w:t>Wniosek otrzymał dofinansowanie bez potrzeby dokon</w:t>
      </w:r>
      <w:r w:rsidR="002A1A88">
        <w:rPr>
          <w:rStyle w:val="FontStyle40"/>
          <w:sz w:val="24"/>
          <w:szCs w:val="24"/>
        </w:rPr>
        <w:t xml:space="preserve">ywania uzupełnień, a w miesiącu </w:t>
      </w:r>
      <w:r w:rsidRPr="00C93A7C">
        <w:rPr>
          <w:rStyle w:val="FontStyle40"/>
          <w:sz w:val="24"/>
          <w:szCs w:val="24"/>
        </w:rPr>
        <w:t>grudniu podpisana została umowa pomiędzy Gminą Hrubieszów i Samorządem</w:t>
      </w:r>
      <w:r w:rsidRPr="00C93A7C">
        <w:rPr>
          <w:rStyle w:val="FontStyle40"/>
          <w:sz w:val="24"/>
          <w:szCs w:val="24"/>
        </w:rPr>
        <w:br/>
        <w:t>Województwa Lubelskiego w sprawie realizacji tej operacji.</w:t>
      </w:r>
    </w:p>
    <w:p w14:paraId="5DD46121"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Następnie przeprowadzono postępowanie przetargowe. W jego wyniku wyłoniono wykonawcę.</w:t>
      </w:r>
      <w:r w:rsidR="00C93A7C">
        <w:rPr>
          <w:rStyle w:val="FontStyle40"/>
          <w:sz w:val="24"/>
          <w:szCs w:val="24"/>
        </w:rPr>
        <w:t xml:space="preserve"> Po zrealizowaniu całości inwestycji, w miesiącu grudniu 2011 r. Gmina Hrubieszów złożyła wniosek o płatność. Ostateczna kwota całkowita inwestycji wyniosła: 471.269,61 zł, w tym otrzymane dofinansowanie: 266.155,00 zł. W miesiącu kwietniu 2012 r. Gmina otrzymała zwrot wydatkowanych nakładów.</w:t>
      </w:r>
    </w:p>
    <w:p w14:paraId="379F0455" w14:textId="77777777" w:rsidR="008B1C51" w:rsidRPr="00C93A7C" w:rsidRDefault="008B1C51">
      <w:pPr>
        <w:pStyle w:val="Style19"/>
        <w:widowControl/>
        <w:spacing w:line="240" w:lineRule="exact"/>
        <w:ind w:left="355" w:hanging="355"/>
      </w:pPr>
    </w:p>
    <w:p w14:paraId="6A760672" w14:textId="77777777" w:rsidR="008B1C51" w:rsidRPr="00C93A7C" w:rsidRDefault="008710D9">
      <w:pPr>
        <w:pStyle w:val="Style19"/>
        <w:widowControl/>
        <w:tabs>
          <w:tab w:val="left" w:pos="355"/>
        </w:tabs>
        <w:spacing w:before="38"/>
        <w:ind w:left="355" w:hanging="355"/>
        <w:rPr>
          <w:rStyle w:val="FontStyle40"/>
          <w:sz w:val="24"/>
          <w:szCs w:val="24"/>
        </w:rPr>
      </w:pPr>
      <w:r w:rsidRPr="00C93A7C">
        <w:rPr>
          <w:rStyle w:val="FontStyle40"/>
          <w:sz w:val="24"/>
          <w:szCs w:val="24"/>
        </w:rPr>
        <w:t>2.</w:t>
      </w:r>
      <w:r w:rsidRPr="00C93A7C">
        <w:rPr>
          <w:rStyle w:val="FontStyle40"/>
          <w:sz w:val="24"/>
          <w:szCs w:val="24"/>
        </w:rPr>
        <w:tab/>
        <w:t xml:space="preserve">Operacja pn.: </w:t>
      </w:r>
      <w:r w:rsidRPr="00C93A7C">
        <w:rPr>
          <w:rStyle w:val="FontStyle38"/>
          <w:sz w:val="24"/>
          <w:szCs w:val="24"/>
        </w:rPr>
        <w:t>„Rozbudowa i remonty świetlic wiejskich w: Wolicy, Me</w:t>
      </w:r>
      <w:r w:rsidR="009B77B6">
        <w:rPr>
          <w:rStyle w:val="FontStyle38"/>
          <w:sz w:val="24"/>
          <w:szCs w:val="24"/>
        </w:rPr>
        <w:t>telinie i </w:t>
      </w:r>
      <w:r w:rsidR="00C93A7C">
        <w:rPr>
          <w:rStyle w:val="FontStyle38"/>
          <w:sz w:val="24"/>
          <w:szCs w:val="24"/>
        </w:rPr>
        <w:t>Kułakowicach Trzecich”</w:t>
      </w:r>
      <w:r w:rsidRPr="00C93A7C">
        <w:rPr>
          <w:rStyle w:val="FontStyle38"/>
          <w:sz w:val="24"/>
          <w:szCs w:val="24"/>
        </w:rPr>
        <w:t xml:space="preserve"> </w:t>
      </w:r>
      <w:r w:rsidRPr="00C93A7C">
        <w:rPr>
          <w:rStyle w:val="FontStyle40"/>
          <w:sz w:val="24"/>
          <w:szCs w:val="24"/>
        </w:rPr>
        <w:t>zakłada rozbudowę niewielkiego budynku świetlicy wiejskiej</w:t>
      </w:r>
      <w:r w:rsidRPr="00C93A7C">
        <w:rPr>
          <w:rStyle w:val="FontStyle40"/>
          <w:sz w:val="24"/>
          <w:szCs w:val="24"/>
        </w:rPr>
        <w:br/>
        <w:t>w m. Wolica oraz remonty budynków świetlic w dwóch pozostałych miejscowościach.</w:t>
      </w:r>
      <w:r w:rsidRPr="00C93A7C">
        <w:rPr>
          <w:rStyle w:val="FontStyle40"/>
          <w:sz w:val="24"/>
          <w:szCs w:val="24"/>
        </w:rPr>
        <w:br/>
        <w:t>Wartość całkowita operacji wynosi: 796.821,40 zł, w tym wnioskowane dofinansowanie:</w:t>
      </w:r>
      <w:r w:rsidRPr="00C93A7C">
        <w:rPr>
          <w:rStyle w:val="FontStyle40"/>
          <w:sz w:val="24"/>
          <w:szCs w:val="24"/>
        </w:rPr>
        <w:br/>
        <w:t>455.627,00 zł. W tym przypadku realizacja operacji ma zakończyć się najpóźniej w</w:t>
      </w:r>
      <w:r w:rsidRPr="00C93A7C">
        <w:rPr>
          <w:rStyle w:val="FontStyle40"/>
          <w:sz w:val="24"/>
          <w:szCs w:val="24"/>
        </w:rPr>
        <w:br/>
        <w:t>czerwcu 2012 r.</w:t>
      </w:r>
    </w:p>
    <w:p w14:paraId="4CE22DE3" w14:textId="77777777" w:rsidR="008B1C51" w:rsidRPr="00C93A7C" w:rsidRDefault="008710D9">
      <w:pPr>
        <w:pStyle w:val="Style14"/>
        <w:widowControl/>
        <w:spacing w:line="274" w:lineRule="exact"/>
        <w:ind w:left="355"/>
        <w:rPr>
          <w:rStyle w:val="FontStyle40"/>
          <w:sz w:val="24"/>
          <w:szCs w:val="24"/>
        </w:rPr>
      </w:pPr>
      <w:r w:rsidRPr="00C93A7C">
        <w:rPr>
          <w:rStyle w:val="FontStyle40"/>
          <w:sz w:val="24"/>
          <w:szCs w:val="24"/>
        </w:rPr>
        <w:t>Wniosek otrzymał dofinansowanie bez potrzeby dokonywania uzupełnień, a w miesiącu grudniu podpisana została umowa pomiędzy Gminą Hrubieszów i Samorządem Województwa Lubelskiego w sprawie realizacji tej operacji.</w:t>
      </w:r>
    </w:p>
    <w:p w14:paraId="1C073B94" w14:textId="77777777" w:rsidR="008B1C51" w:rsidRPr="00C93A7C" w:rsidRDefault="008710D9">
      <w:pPr>
        <w:pStyle w:val="Style14"/>
        <w:widowControl/>
        <w:spacing w:line="278" w:lineRule="exact"/>
        <w:ind w:left="355"/>
        <w:rPr>
          <w:rStyle w:val="FontStyle40"/>
          <w:sz w:val="24"/>
          <w:szCs w:val="24"/>
        </w:rPr>
      </w:pPr>
      <w:r w:rsidRPr="00C93A7C">
        <w:rPr>
          <w:rStyle w:val="FontStyle40"/>
          <w:sz w:val="24"/>
          <w:szCs w:val="24"/>
        </w:rPr>
        <w:t>Następnie przeprowadzono postępowanie przetargowe. W jego wyniku wyłoniono wykonawcę</w:t>
      </w:r>
      <w:r w:rsidR="002D2F80">
        <w:rPr>
          <w:rStyle w:val="FontStyle40"/>
          <w:sz w:val="24"/>
          <w:szCs w:val="24"/>
        </w:rPr>
        <w:t>. Po zrealizowaniu całości inwestycji, w miesiącu czerwcu 2012 r. Gmina Hrubieszów złożyła wniosek o płatność. Ostateczna kwota całkowita inwestycji wyniosła: 568.801,39 zł, w tym otrzymane dofinansowanie: 310.593,00 zł.</w:t>
      </w:r>
    </w:p>
    <w:p w14:paraId="5C8555A3" w14:textId="77777777" w:rsidR="008B1C51" w:rsidRPr="00C93A7C" w:rsidRDefault="008B1C51">
      <w:pPr>
        <w:pStyle w:val="Style19"/>
        <w:widowControl/>
        <w:spacing w:line="240" w:lineRule="exact"/>
        <w:ind w:left="355" w:hanging="355"/>
      </w:pPr>
    </w:p>
    <w:p w14:paraId="023322E3" w14:textId="77777777" w:rsidR="007350A6" w:rsidRPr="00C93A7C" w:rsidRDefault="005F69A6" w:rsidP="007350A6">
      <w:pPr>
        <w:pStyle w:val="Style19"/>
        <w:widowControl/>
        <w:tabs>
          <w:tab w:val="left" w:pos="355"/>
        </w:tabs>
        <w:spacing w:before="38"/>
        <w:ind w:left="355" w:hanging="355"/>
        <w:rPr>
          <w:rStyle w:val="FontStyle40"/>
          <w:sz w:val="24"/>
          <w:szCs w:val="24"/>
        </w:rPr>
      </w:pPr>
      <w:r>
        <w:rPr>
          <w:rStyle w:val="FontStyle38"/>
          <w:sz w:val="24"/>
          <w:szCs w:val="24"/>
        </w:rPr>
        <w:t>III</w:t>
      </w:r>
      <w:r w:rsidR="008710D9" w:rsidRPr="007350A6">
        <w:rPr>
          <w:rStyle w:val="FontStyle38"/>
          <w:sz w:val="24"/>
          <w:szCs w:val="24"/>
        </w:rPr>
        <w:t>.</w:t>
      </w:r>
      <w:r w:rsidR="008710D9" w:rsidRPr="007350A6">
        <w:rPr>
          <w:rStyle w:val="FontStyle38"/>
          <w:b w:val="0"/>
          <w:bCs w:val="0"/>
          <w:sz w:val="24"/>
          <w:szCs w:val="24"/>
        </w:rPr>
        <w:tab/>
      </w:r>
      <w:r w:rsidR="00394501">
        <w:rPr>
          <w:rStyle w:val="FontStyle38"/>
          <w:b w:val="0"/>
          <w:bCs w:val="0"/>
          <w:sz w:val="24"/>
          <w:szCs w:val="24"/>
        </w:rPr>
        <w:t xml:space="preserve"> </w:t>
      </w:r>
      <w:r w:rsidR="007350A6" w:rsidRPr="007350A6">
        <w:rPr>
          <w:rStyle w:val="FontStyle38"/>
          <w:b w:val="0"/>
          <w:bCs w:val="0"/>
          <w:sz w:val="24"/>
          <w:szCs w:val="24"/>
        </w:rPr>
        <w:t>W</w:t>
      </w:r>
      <w:r w:rsidR="007350A6">
        <w:rPr>
          <w:rStyle w:val="FontStyle38"/>
          <w:b w:val="0"/>
          <w:bCs w:val="0"/>
          <w:sz w:val="24"/>
          <w:szCs w:val="24"/>
        </w:rPr>
        <w:t xml:space="preserve"> lipcu 2012 r. w Urzędzie Gminy Hrubieszów opracowany został Plan Odnowy Miejscowości Masłomęcz na lata 2012 – 2020. Plan został najpierw przyjęty przez zebranie wiejskie w Masłomęczu, a następnie, w miesiącu sierpniu przez Radę Gminy Hrubieszów. Jego opracowanie i przyjęcie </w:t>
      </w:r>
      <w:r w:rsidR="007350A6" w:rsidRPr="00C93A7C">
        <w:rPr>
          <w:rStyle w:val="FontStyle40"/>
          <w:sz w:val="24"/>
          <w:szCs w:val="24"/>
        </w:rPr>
        <w:t>było warunkiem koniecznym ubieg</w:t>
      </w:r>
      <w:r w:rsidR="007350A6">
        <w:rPr>
          <w:rStyle w:val="FontStyle40"/>
          <w:sz w:val="24"/>
          <w:szCs w:val="24"/>
        </w:rPr>
        <w:t xml:space="preserve">ania się o środki Europejskiego </w:t>
      </w:r>
      <w:r w:rsidR="007350A6" w:rsidRPr="00C93A7C">
        <w:rPr>
          <w:rStyle w:val="FontStyle40"/>
          <w:sz w:val="24"/>
          <w:szCs w:val="24"/>
        </w:rPr>
        <w:t>Funduszu Rolnego na rzecz Rozwoju Obszarów Wiejski</w:t>
      </w:r>
      <w:r w:rsidR="007350A6">
        <w:rPr>
          <w:rStyle w:val="FontStyle40"/>
          <w:sz w:val="24"/>
          <w:szCs w:val="24"/>
        </w:rPr>
        <w:t xml:space="preserve">ch z działania „Odnowa i rozwój </w:t>
      </w:r>
      <w:r w:rsidR="007350A6" w:rsidRPr="00C93A7C">
        <w:rPr>
          <w:rStyle w:val="FontStyle40"/>
          <w:sz w:val="24"/>
          <w:szCs w:val="24"/>
        </w:rPr>
        <w:t>wsi" w ramach Osi 3 „Jakość życia na obszarach wiejskich i różnico</w:t>
      </w:r>
      <w:r w:rsidR="007350A6">
        <w:rPr>
          <w:rStyle w:val="FontStyle40"/>
          <w:sz w:val="24"/>
          <w:szCs w:val="24"/>
        </w:rPr>
        <w:t xml:space="preserve">wanie gospodarki </w:t>
      </w:r>
      <w:r w:rsidR="003E7E9C">
        <w:rPr>
          <w:rStyle w:val="FontStyle40"/>
          <w:sz w:val="24"/>
          <w:szCs w:val="24"/>
        </w:rPr>
        <w:t>wiejskiej”</w:t>
      </w:r>
      <w:r w:rsidR="007350A6" w:rsidRPr="00C93A7C">
        <w:rPr>
          <w:rStyle w:val="FontStyle40"/>
          <w:sz w:val="24"/>
          <w:szCs w:val="24"/>
        </w:rPr>
        <w:t xml:space="preserve"> PROW.</w:t>
      </w:r>
      <w:r w:rsidR="007350A6" w:rsidRPr="007350A6">
        <w:rPr>
          <w:rStyle w:val="FontStyle40"/>
          <w:sz w:val="24"/>
          <w:szCs w:val="24"/>
        </w:rPr>
        <w:t xml:space="preserve"> </w:t>
      </w:r>
      <w:r w:rsidR="007350A6" w:rsidRPr="00C93A7C">
        <w:rPr>
          <w:rStyle w:val="FontStyle40"/>
          <w:sz w:val="24"/>
          <w:szCs w:val="24"/>
        </w:rPr>
        <w:t xml:space="preserve">W </w:t>
      </w:r>
      <w:r w:rsidR="007350A6">
        <w:rPr>
          <w:rStyle w:val="FontStyle40"/>
          <w:sz w:val="24"/>
          <w:szCs w:val="24"/>
        </w:rPr>
        <w:t>trzecim</w:t>
      </w:r>
      <w:r w:rsidR="007350A6" w:rsidRPr="00C93A7C">
        <w:rPr>
          <w:rStyle w:val="FontStyle40"/>
          <w:sz w:val="24"/>
          <w:szCs w:val="24"/>
        </w:rPr>
        <w:t xml:space="preserve"> nabor</w:t>
      </w:r>
      <w:r w:rsidR="007350A6">
        <w:rPr>
          <w:rStyle w:val="FontStyle40"/>
          <w:sz w:val="24"/>
          <w:szCs w:val="24"/>
        </w:rPr>
        <w:t>ze wniosków (zakończonym w dniu 31 lipca 2012</w:t>
      </w:r>
      <w:r w:rsidR="007350A6" w:rsidRPr="00C93A7C">
        <w:rPr>
          <w:rStyle w:val="FontStyle40"/>
          <w:sz w:val="24"/>
          <w:szCs w:val="24"/>
        </w:rPr>
        <w:t xml:space="preserve"> r.) Gmina Hrubieszów opracowała i złożyła </w:t>
      </w:r>
      <w:r w:rsidR="007350A6">
        <w:rPr>
          <w:rStyle w:val="FontStyle40"/>
          <w:sz w:val="24"/>
          <w:szCs w:val="24"/>
        </w:rPr>
        <w:t>jeden wniosek</w:t>
      </w:r>
      <w:r w:rsidR="007350A6" w:rsidRPr="00C93A7C">
        <w:rPr>
          <w:rStyle w:val="FontStyle40"/>
          <w:sz w:val="24"/>
          <w:szCs w:val="24"/>
        </w:rPr>
        <w:t>.</w:t>
      </w:r>
    </w:p>
    <w:p w14:paraId="7ECE1BAE" w14:textId="77777777" w:rsidR="007350A6" w:rsidRPr="00C93A7C" w:rsidRDefault="007350A6" w:rsidP="007350A6">
      <w:pPr>
        <w:pStyle w:val="Style19"/>
        <w:widowControl/>
        <w:spacing w:line="240" w:lineRule="exact"/>
        <w:ind w:left="355" w:hanging="355"/>
      </w:pPr>
    </w:p>
    <w:p w14:paraId="4408CB6A" w14:textId="77777777" w:rsidR="007350A6" w:rsidRDefault="007350A6" w:rsidP="007350A6">
      <w:pPr>
        <w:pStyle w:val="Style19"/>
        <w:widowControl/>
        <w:tabs>
          <w:tab w:val="left" w:pos="355"/>
        </w:tabs>
        <w:spacing w:before="29"/>
        <w:ind w:left="355" w:hanging="355"/>
        <w:rPr>
          <w:rStyle w:val="FontStyle38"/>
          <w:b w:val="0"/>
          <w:sz w:val="24"/>
          <w:szCs w:val="24"/>
        </w:rPr>
      </w:pPr>
      <w:r w:rsidRPr="00C93A7C">
        <w:rPr>
          <w:rStyle w:val="FontStyle40"/>
          <w:sz w:val="24"/>
          <w:szCs w:val="24"/>
        </w:rPr>
        <w:t>1.</w:t>
      </w:r>
      <w:r w:rsidRPr="00C93A7C">
        <w:rPr>
          <w:rStyle w:val="FontStyle40"/>
          <w:sz w:val="24"/>
          <w:szCs w:val="24"/>
        </w:rPr>
        <w:tab/>
        <w:t xml:space="preserve">Operacja pn. </w:t>
      </w:r>
      <w:r w:rsidRPr="00C93A7C">
        <w:rPr>
          <w:rStyle w:val="FontStyle38"/>
          <w:sz w:val="24"/>
          <w:szCs w:val="24"/>
        </w:rPr>
        <w:t>„</w:t>
      </w:r>
      <w:r w:rsidR="00056EB3">
        <w:rPr>
          <w:rStyle w:val="FontStyle38"/>
          <w:sz w:val="24"/>
          <w:szCs w:val="24"/>
        </w:rPr>
        <w:t xml:space="preserve">Wioska Gotów w Masłomęczu” </w:t>
      </w:r>
      <w:r w:rsidR="00056EB3" w:rsidRPr="00056EB3">
        <w:rPr>
          <w:rStyle w:val="FontStyle38"/>
          <w:b w:val="0"/>
          <w:sz w:val="24"/>
          <w:szCs w:val="24"/>
        </w:rPr>
        <w:t>zakłada rozbudowę istniejącej wioski</w:t>
      </w:r>
      <w:r w:rsidR="00056EB3">
        <w:rPr>
          <w:rStyle w:val="FontStyle38"/>
          <w:sz w:val="24"/>
          <w:szCs w:val="24"/>
        </w:rPr>
        <w:t xml:space="preserve"> </w:t>
      </w:r>
      <w:r w:rsidR="00056EB3">
        <w:rPr>
          <w:rStyle w:val="FontStyle38"/>
          <w:b w:val="0"/>
          <w:sz w:val="24"/>
          <w:szCs w:val="24"/>
        </w:rPr>
        <w:t xml:space="preserve">tematycznej, związanej ze starożytnymi Gotami. Na działce po przeciwnej stronie działki świetlicy wiejskiej (na której w ostatnich latach odbywały się Biesiady Archeologiczne) </w:t>
      </w:r>
      <w:r w:rsidR="00CE1883">
        <w:rPr>
          <w:rStyle w:val="FontStyle38"/>
          <w:b w:val="0"/>
          <w:sz w:val="24"/>
          <w:szCs w:val="24"/>
        </w:rPr>
        <w:t>zostały</w:t>
      </w:r>
      <w:r w:rsidR="00056EB3">
        <w:rPr>
          <w:rStyle w:val="FontStyle38"/>
          <w:b w:val="0"/>
          <w:sz w:val="24"/>
          <w:szCs w:val="24"/>
        </w:rPr>
        <w:t xml:space="preserve"> wybudowane drewniane chaty wzorowane na gockich, w tym: dom mieszkalny, chata tkaczki, chata wojownika, zagroda garncarza. Działka </w:t>
      </w:r>
      <w:r w:rsidR="00CE1883">
        <w:rPr>
          <w:rStyle w:val="FontStyle38"/>
          <w:b w:val="0"/>
          <w:sz w:val="24"/>
          <w:szCs w:val="24"/>
        </w:rPr>
        <w:t>została</w:t>
      </w:r>
      <w:r w:rsidR="00056EB3">
        <w:rPr>
          <w:rStyle w:val="FontStyle38"/>
          <w:b w:val="0"/>
          <w:sz w:val="24"/>
          <w:szCs w:val="24"/>
        </w:rPr>
        <w:t xml:space="preserve"> ogrodzona płotem plecionkowym, a oprócz tego </w:t>
      </w:r>
      <w:r w:rsidR="00CE1883">
        <w:rPr>
          <w:rStyle w:val="FontStyle38"/>
          <w:b w:val="0"/>
          <w:sz w:val="24"/>
          <w:szCs w:val="24"/>
        </w:rPr>
        <w:t>powstał na niej</w:t>
      </w:r>
      <w:r w:rsidR="00056EB3">
        <w:rPr>
          <w:rStyle w:val="FontStyle38"/>
          <w:b w:val="0"/>
          <w:sz w:val="24"/>
          <w:szCs w:val="24"/>
        </w:rPr>
        <w:t xml:space="preserve"> drewniany trakt (ścieżka) z bali. Jej wartość </w:t>
      </w:r>
      <w:r w:rsidR="00CE1883">
        <w:rPr>
          <w:rStyle w:val="FontStyle38"/>
          <w:b w:val="0"/>
          <w:sz w:val="24"/>
          <w:szCs w:val="24"/>
        </w:rPr>
        <w:t>wyniosła</w:t>
      </w:r>
      <w:r w:rsidR="00A26017">
        <w:rPr>
          <w:rStyle w:val="FontStyle38"/>
          <w:b w:val="0"/>
          <w:sz w:val="24"/>
          <w:szCs w:val="24"/>
        </w:rPr>
        <w:t xml:space="preserve">: </w:t>
      </w:r>
      <w:r w:rsidR="00CE1883">
        <w:rPr>
          <w:rStyle w:val="FontStyle38"/>
          <w:b w:val="0"/>
          <w:sz w:val="24"/>
          <w:szCs w:val="24"/>
        </w:rPr>
        <w:t>550.558,58</w:t>
      </w:r>
      <w:r w:rsidR="00A26017">
        <w:rPr>
          <w:rStyle w:val="FontStyle38"/>
          <w:b w:val="0"/>
          <w:sz w:val="24"/>
          <w:szCs w:val="24"/>
        </w:rPr>
        <w:t xml:space="preserve"> zł, w tym </w:t>
      </w:r>
      <w:r w:rsidR="00CE1883">
        <w:rPr>
          <w:rStyle w:val="FontStyle38"/>
          <w:b w:val="0"/>
          <w:sz w:val="24"/>
          <w:szCs w:val="24"/>
        </w:rPr>
        <w:t>otrzymane</w:t>
      </w:r>
      <w:r w:rsidR="00A26017">
        <w:rPr>
          <w:rStyle w:val="FontStyle38"/>
          <w:b w:val="0"/>
          <w:sz w:val="24"/>
          <w:szCs w:val="24"/>
        </w:rPr>
        <w:t xml:space="preserve"> dofinansowanie: </w:t>
      </w:r>
      <w:r w:rsidR="005B42A2">
        <w:rPr>
          <w:rStyle w:val="FontStyle38"/>
          <w:b w:val="0"/>
          <w:sz w:val="24"/>
          <w:szCs w:val="24"/>
        </w:rPr>
        <w:t>337.389,00</w:t>
      </w:r>
      <w:r w:rsidR="00A26017">
        <w:rPr>
          <w:rStyle w:val="FontStyle38"/>
          <w:b w:val="0"/>
          <w:sz w:val="24"/>
          <w:szCs w:val="24"/>
        </w:rPr>
        <w:t xml:space="preserve"> zł.</w:t>
      </w:r>
      <w:r w:rsidR="005B42A2">
        <w:rPr>
          <w:rStyle w:val="FontStyle38"/>
          <w:b w:val="0"/>
          <w:sz w:val="24"/>
          <w:szCs w:val="24"/>
        </w:rPr>
        <w:t xml:space="preserve"> Realizację operacji zakończono w kwietniu 2014 r., ale w wyniku uderzenia piorunu dom mieszkalny uległ spaleniu. Pod koniec 2</w:t>
      </w:r>
      <w:r w:rsidR="00A40643">
        <w:rPr>
          <w:rStyle w:val="FontStyle38"/>
          <w:b w:val="0"/>
          <w:sz w:val="24"/>
          <w:szCs w:val="24"/>
        </w:rPr>
        <w:t xml:space="preserve">014 r. podjęto jego </w:t>
      </w:r>
      <w:r w:rsidR="00E02B37">
        <w:rPr>
          <w:rStyle w:val="FontStyle38"/>
          <w:b w:val="0"/>
          <w:sz w:val="24"/>
          <w:szCs w:val="24"/>
        </w:rPr>
        <w:t>odbudowę.</w:t>
      </w:r>
      <w:r w:rsidR="00A40643">
        <w:rPr>
          <w:rStyle w:val="FontStyle38"/>
          <w:b w:val="0"/>
          <w:sz w:val="24"/>
          <w:szCs w:val="24"/>
        </w:rPr>
        <w:t xml:space="preserve"> Prace zakończono wiosną 2015 r.</w:t>
      </w:r>
    </w:p>
    <w:p w14:paraId="20706CF6" w14:textId="77777777" w:rsidR="005F69A6" w:rsidRDefault="005F69A6" w:rsidP="007350A6">
      <w:pPr>
        <w:pStyle w:val="Style19"/>
        <w:widowControl/>
        <w:tabs>
          <w:tab w:val="left" w:pos="355"/>
        </w:tabs>
        <w:spacing w:before="29"/>
        <w:ind w:left="355" w:hanging="355"/>
        <w:rPr>
          <w:rStyle w:val="FontStyle38"/>
          <w:b w:val="0"/>
          <w:sz w:val="24"/>
          <w:szCs w:val="24"/>
        </w:rPr>
      </w:pPr>
    </w:p>
    <w:p w14:paraId="1410EFD6" w14:textId="77777777" w:rsidR="005F69A6" w:rsidRPr="00C93A7C" w:rsidRDefault="005F69A6" w:rsidP="005F69A6">
      <w:pPr>
        <w:pStyle w:val="Style21"/>
        <w:widowControl/>
        <w:spacing w:before="29" w:line="274" w:lineRule="exact"/>
        <w:ind w:left="360"/>
        <w:rPr>
          <w:rStyle w:val="FontStyle40"/>
          <w:sz w:val="24"/>
          <w:szCs w:val="24"/>
        </w:rPr>
      </w:pPr>
      <w:r>
        <w:rPr>
          <w:rStyle w:val="FontStyle38"/>
          <w:sz w:val="24"/>
          <w:szCs w:val="24"/>
        </w:rPr>
        <w:t>IV</w:t>
      </w:r>
      <w:r w:rsidRPr="00C93A7C">
        <w:rPr>
          <w:rStyle w:val="FontStyle38"/>
          <w:sz w:val="24"/>
          <w:szCs w:val="24"/>
        </w:rPr>
        <w:t xml:space="preserve">. </w:t>
      </w:r>
      <w:r w:rsidRPr="00C93A7C">
        <w:rPr>
          <w:rStyle w:val="FontStyle40"/>
          <w:sz w:val="24"/>
          <w:szCs w:val="24"/>
        </w:rPr>
        <w:t xml:space="preserve">W maju 2009 r. Gmina Hrubieszów aplikowała również o środki z innego działania w ramach Osi 3 „Jakość życia na obszarach wiejskich i różnicowanie gospodarki wiejskiej" PROW, a mianowicie „Podstawowe usługi dla </w:t>
      </w:r>
      <w:r>
        <w:rPr>
          <w:rStyle w:val="FontStyle40"/>
          <w:sz w:val="24"/>
          <w:szCs w:val="24"/>
        </w:rPr>
        <w:t>gospodarki i ludności wiejskiej”</w:t>
      </w:r>
      <w:r w:rsidRPr="00C93A7C">
        <w:rPr>
          <w:rStyle w:val="FontStyle40"/>
          <w:sz w:val="24"/>
          <w:szCs w:val="24"/>
        </w:rPr>
        <w:t>.</w:t>
      </w:r>
    </w:p>
    <w:p w14:paraId="68CDAFBE" w14:textId="77777777" w:rsidR="005F69A6" w:rsidRPr="00C93A7C" w:rsidRDefault="005F69A6" w:rsidP="005F69A6">
      <w:pPr>
        <w:pStyle w:val="Style19"/>
        <w:widowControl/>
        <w:spacing w:line="240" w:lineRule="exact"/>
        <w:ind w:left="355" w:hanging="355"/>
      </w:pPr>
    </w:p>
    <w:p w14:paraId="35DC0569" w14:textId="77777777" w:rsidR="005F69A6" w:rsidRPr="00C93A7C" w:rsidRDefault="005F69A6" w:rsidP="005F69A6">
      <w:pPr>
        <w:pStyle w:val="Style19"/>
        <w:widowControl/>
        <w:tabs>
          <w:tab w:val="left" w:pos="355"/>
        </w:tabs>
        <w:spacing w:before="38"/>
        <w:ind w:left="355" w:hanging="355"/>
        <w:rPr>
          <w:rStyle w:val="FontStyle40"/>
          <w:sz w:val="24"/>
          <w:szCs w:val="24"/>
        </w:rPr>
      </w:pPr>
      <w:r w:rsidRPr="00C93A7C">
        <w:rPr>
          <w:rStyle w:val="FontStyle40"/>
          <w:sz w:val="24"/>
          <w:szCs w:val="24"/>
        </w:rPr>
        <w:t>1.</w:t>
      </w:r>
      <w:r w:rsidRPr="00C93A7C">
        <w:rPr>
          <w:rStyle w:val="FontStyle40"/>
          <w:sz w:val="24"/>
          <w:szCs w:val="24"/>
        </w:rPr>
        <w:tab/>
        <w:t xml:space="preserve">Wnioskodawcą operacji, pn. </w:t>
      </w:r>
      <w:r w:rsidRPr="00C93A7C">
        <w:rPr>
          <w:rStyle w:val="FontStyle38"/>
          <w:sz w:val="24"/>
          <w:szCs w:val="24"/>
        </w:rPr>
        <w:t>„Budowa sieci wodociągowej z punktami czerpalnymi w</w:t>
      </w:r>
      <w:r w:rsidRPr="00C93A7C">
        <w:rPr>
          <w:rStyle w:val="FontStyle38"/>
          <w:sz w:val="24"/>
          <w:szCs w:val="24"/>
        </w:rPr>
        <w:br/>
        <w:t>miejscowościach Mie</w:t>
      </w:r>
      <w:r>
        <w:rPr>
          <w:rStyle w:val="FontStyle38"/>
          <w:sz w:val="24"/>
          <w:szCs w:val="24"/>
        </w:rPr>
        <w:t>niany, Czumów, Ślipcze i Gródek”</w:t>
      </w:r>
      <w:r w:rsidRPr="00C93A7C">
        <w:rPr>
          <w:rStyle w:val="FontStyle38"/>
          <w:sz w:val="24"/>
          <w:szCs w:val="24"/>
        </w:rPr>
        <w:t xml:space="preserve">, </w:t>
      </w:r>
      <w:r w:rsidRPr="00C93A7C">
        <w:rPr>
          <w:rStyle w:val="FontStyle40"/>
          <w:sz w:val="24"/>
          <w:szCs w:val="24"/>
        </w:rPr>
        <w:t>była Gmina Hrubieszów. Cel</w:t>
      </w:r>
      <w:r w:rsidRPr="00C93A7C">
        <w:rPr>
          <w:rStyle w:val="FontStyle40"/>
          <w:sz w:val="24"/>
          <w:szCs w:val="24"/>
        </w:rPr>
        <w:br/>
        <w:t>operacji to: „Poprawa warunków życia mieszkańców miejscowości: Mieniany, Czumów,</w:t>
      </w:r>
      <w:r w:rsidRPr="00C93A7C">
        <w:rPr>
          <w:rStyle w:val="FontStyle40"/>
          <w:sz w:val="24"/>
          <w:szCs w:val="24"/>
        </w:rPr>
        <w:br/>
        <w:t>Ślipcze i Gródek wraz z poprawą infrastruktury technicznej poprzez budowę sieci</w:t>
      </w:r>
      <w:r w:rsidRPr="00C93A7C">
        <w:rPr>
          <w:rStyle w:val="FontStyle40"/>
          <w:sz w:val="24"/>
          <w:szCs w:val="24"/>
        </w:rPr>
        <w:br/>
        <w:t>wodociągowej z punktami czerpalnymi". Zakres prac obejmuje wykonanie:</w:t>
      </w:r>
    </w:p>
    <w:p w14:paraId="54C84A83"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sieci wodociągowej z rur PCV Dn 150 mm - dł. 6517 m,</w:t>
      </w:r>
    </w:p>
    <w:p w14:paraId="22DF545D"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sieci wodociągowej z rur PCV Dn 100 mm - dł. 32901 m,</w:t>
      </w:r>
    </w:p>
    <w:p w14:paraId="6CB44647"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sieci wodociągowej z rur PCV Dn 80 mm - dł. 1899 m,</w:t>
      </w:r>
    </w:p>
    <w:p w14:paraId="5AF91178"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sieci wodociągowej z rur PE Dn 50 mm - dł. 755 m,</w:t>
      </w:r>
    </w:p>
    <w:p w14:paraId="20201637"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sieci wodociągowej z rur PE Dn 32 mm - dł. 892 m,</w:t>
      </w:r>
    </w:p>
    <w:p w14:paraId="0A010BDC"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przyłączy wodociągowych z rur PE Dn - 50 mm - dł. 1434 m,</w:t>
      </w:r>
    </w:p>
    <w:p w14:paraId="65309C29"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przyłączy wodociągowych z rur PE stalowych OC Dn 32 - dł. 9101 m,</w:t>
      </w:r>
    </w:p>
    <w:p w14:paraId="14E3B54D" w14:textId="77777777" w:rsidR="005F69A6" w:rsidRPr="00C93A7C" w:rsidRDefault="005F69A6" w:rsidP="005F69A6">
      <w:pPr>
        <w:pStyle w:val="Style27"/>
        <w:widowControl/>
        <w:numPr>
          <w:ilvl w:val="0"/>
          <w:numId w:val="8"/>
        </w:numPr>
        <w:tabs>
          <w:tab w:val="left" w:pos="504"/>
        </w:tabs>
        <w:ind w:left="370"/>
        <w:jc w:val="left"/>
        <w:rPr>
          <w:rStyle w:val="FontStyle40"/>
          <w:sz w:val="24"/>
          <w:szCs w:val="24"/>
        </w:rPr>
      </w:pPr>
      <w:r w:rsidRPr="00C93A7C">
        <w:rPr>
          <w:rStyle w:val="FontStyle40"/>
          <w:sz w:val="24"/>
          <w:szCs w:val="24"/>
        </w:rPr>
        <w:t>punktów czerpalnych - 284 kpl.</w:t>
      </w:r>
    </w:p>
    <w:p w14:paraId="7EAF0DBB" w14:textId="77777777" w:rsidR="005F69A6" w:rsidRPr="00C93A7C" w:rsidRDefault="005F69A6" w:rsidP="005F69A6">
      <w:pPr>
        <w:pStyle w:val="Style14"/>
        <w:widowControl/>
        <w:spacing w:line="274" w:lineRule="exact"/>
        <w:ind w:left="370"/>
        <w:rPr>
          <w:rStyle w:val="FontStyle40"/>
          <w:sz w:val="24"/>
          <w:szCs w:val="24"/>
        </w:rPr>
      </w:pPr>
      <w:r w:rsidRPr="00C93A7C">
        <w:rPr>
          <w:rStyle w:val="FontStyle40"/>
          <w:sz w:val="24"/>
          <w:szCs w:val="24"/>
        </w:rPr>
        <w:t>Całkowita wartość operacji, wskazana we wniosku o dofinansowanie wynosiła 3.120.978,89 zł, w tym planowana wysokość pomocy ze środków EFRROW: 1.584.879 zł (75% kosztów kwalifikowalnych).</w:t>
      </w:r>
    </w:p>
    <w:p w14:paraId="1CAEB912" w14:textId="77777777" w:rsidR="005F69A6" w:rsidRPr="00C93A7C" w:rsidRDefault="005F69A6" w:rsidP="005F69A6">
      <w:pPr>
        <w:pStyle w:val="Style14"/>
        <w:widowControl/>
        <w:spacing w:before="5" w:line="274" w:lineRule="exact"/>
        <w:ind w:left="360"/>
        <w:rPr>
          <w:rStyle w:val="FontStyle40"/>
          <w:sz w:val="24"/>
          <w:szCs w:val="24"/>
        </w:rPr>
      </w:pPr>
      <w:r w:rsidRPr="00C93A7C">
        <w:rPr>
          <w:rStyle w:val="FontStyle40"/>
          <w:sz w:val="24"/>
          <w:szCs w:val="24"/>
        </w:rPr>
        <w:t>Ostatecznie projekt otrzymał dofinansowanie, a w dniu 15 grudnia 2009 r. podpisana została umowa z Urzędem Marszałkowskim. Realizacja operacji zakończyła się w maju 2011 r., a Gmina Hrubieszów złożyła wniosek o płatność. Całkowita wartość operacji wyniosła 2.187.891,62 zł, a kwota pomocy (dofinansowania) 1.193.959 zł.</w:t>
      </w:r>
    </w:p>
    <w:p w14:paraId="75FE9E02" w14:textId="77777777" w:rsidR="005F69A6" w:rsidRPr="00C93A7C" w:rsidRDefault="005F69A6" w:rsidP="005F69A6">
      <w:pPr>
        <w:pStyle w:val="Style19"/>
        <w:widowControl/>
        <w:spacing w:line="240" w:lineRule="exact"/>
        <w:ind w:left="355" w:hanging="355"/>
      </w:pPr>
    </w:p>
    <w:p w14:paraId="4400B4F4" w14:textId="77777777" w:rsidR="005F69A6" w:rsidRPr="00C93A7C" w:rsidRDefault="005F69A6" w:rsidP="005F69A6">
      <w:pPr>
        <w:pStyle w:val="Style19"/>
        <w:widowControl/>
        <w:tabs>
          <w:tab w:val="left" w:pos="355"/>
        </w:tabs>
        <w:spacing w:before="34"/>
        <w:ind w:left="355" w:hanging="355"/>
        <w:rPr>
          <w:rStyle w:val="FontStyle40"/>
          <w:sz w:val="24"/>
          <w:szCs w:val="24"/>
        </w:rPr>
      </w:pPr>
      <w:r w:rsidRPr="00C93A7C">
        <w:rPr>
          <w:rStyle w:val="FontStyle40"/>
          <w:sz w:val="24"/>
          <w:szCs w:val="24"/>
        </w:rPr>
        <w:t>2.</w:t>
      </w:r>
      <w:r w:rsidRPr="00C93A7C">
        <w:rPr>
          <w:rStyle w:val="FontStyle40"/>
          <w:sz w:val="24"/>
          <w:szCs w:val="24"/>
        </w:rPr>
        <w:tab/>
        <w:t xml:space="preserve">Wnioskodawcą operacji, pn. </w:t>
      </w:r>
      <w:r w:rsidRPr="00C93A7C">
        <w:rPr>
          <w:rStyle w:val="FontStyle38"/>
          <w:sz w:val="24"/>
          <w:szCs w:val="24"/>
        </w:rPr>
        <w:t>„Zakup ciąg</w:t>
      </w:r>
      <w:r>
        <w:rPr>
          <w:rStyle w:val="FontStyle38"/>
          <w:sz w:val="24"/>
          <w:szCs w:val="24"/>
        </w:rPr>
        <w:t>nika wraz z beczką asenizacyjną”</w:t>
      </w:r>
      <w:r w:rsidRPr="00C93A7C">
        <w:rPr>
          <w:rStyle w:val="FontStyle38"/>
          <w:sz w:val="24"/>
          <w:szCs w:val="24"/>
        </w:rPr>
        <w:t xml:space="preserve">, </w:t>
      </w:r>
      <w:r w:rsidRPr="00C93A7C">
        <w:rPr>
          <w:rStyle w:val="FontStyle40"/>
          <w:sz w:val="24"/>
          <w:szCs w:val="24"/>
        </w:rPr>
        <w:t>była</w:t>
      </w:r>
      <w:r w:rsidRPr="00C93A7C">
        <w:rPr>
          <w:rStyle w:val="FontStyle40"/>
          <w:sz w:val="24"/>
          <w:szCs w:val="24"/>
        </w:rPr>
        <w:br/>
        <w:t>Gmina Hrubieszów. Cel operacji to: „Poprawa warunków życia mieszkańców Gminy</w:t>
      </w:r>
    </w:p>
    <w:p w14:paraId="6A2AC2CA" w14:textId="77777777" w:rsidR="005F69A6" w:rsidRPr="00C93A7C" w:rsidRDefault="005F69A6" w:rsidP="005F69A6">
      <w:pPr>
        <w:pStyle w:val="Style14"/>
        <w:widowControl/>
        <w:spacing w:before="53" w:line="274" w:lineRule="exact"/>
        <w:ind w:left="370"/>
        <w:rPr>
          <w:rStyle w:val="FontStyle40"/>
          <w:sz w:val="24"/>
          <w:szCs w:val="24"/>
        </w:rPr>
      </w:pPr>
      <w:r w:rsidRPr="00C93A7C">
        <w:rPr>
          <w:rStyle w:val="FontStyle40"/>
          <w:sz w:val="24"/>
          <w:szCs w:val="24"/>
        </w:rPr>
        <w:t>Hrubieszów poprzez zakup ciągnika wraz z beczką asenizacyjną, zwiększający poziom świadczonych usług". Zakres operacji obejmował:</w:t>
      </w:r>
    </w:p>
    <w:p w14:paraId="057FAA89" w14:textId="77777777" w:rsidR="005F69A6" w:rsidRPr="00C93A7C" w:rsidRDefault="005F69A6" w:rsidP="005F69A6">
      <w:pPr>
        <w:pStyle w:val="Style27"/>
        <w:widowControl/>
        <w:numPr>
          <w:ilvl w:val="0"/>
          <w:numId w:val="8"/>
        </w:numPr>
        <w:tabs>
          <w:tab w:val="left" w:pos="499"/>
        </w:tabs>
        <w:ind w:left="365"/>
        <w:jc w:val="left"/>
        <w:rPr>
          <w:rStyle w:val="FontStyle40"/>
          <w:sz w:val="24"/>
          <w:szCs w:val="24"/>
        </w:rPr>
      </w:pPr>
      <w:r w:rsidRPr="00C93A7C">
        <w:rPr>
          <w:rStyle w:val="FontStyle40"/>
          <w:sz w:val="24"/>
          <w:szCs w:val="24"/>
        </w:rPr>
        <w:t>zakup ciągnika o mocy silnika ok. 100 - 110 KM</w:t>
      </w:r>
    </w:p>
    <w:p w14:paraId="0DBDF382" w14:textId="77777777" w:rsidR="005F69A6" w:rsidRPr="00C93A7C" w:rsidRDefault="005F69A6" w:rsidP="005F69A6">
      <w:pPr>
        <w:pStyle w:val="Style27"/>
        <w:widowControl/>
        <w:numPr>
          <w:ilvl w:val="0"/>
          <w:numId w:val="8"/>
        </w:numPr>
        <w:tabs>
          <w:tab w:val="left" w:pos="499"/>
        </w:tabs>
        <w:ind w:left="365"/>
        <w:jc w:val="left"/>
        <w:rPr>
          <w:rStyle w:val="FontStyle40"/>
          <w:sz w:val="24"/>
          <w:szCs w:val="24"/>
        </w:rPr>
      </w:pPr>
      <w:r w:rsidRPr="00C93A7C">
        <w:rPr>
          <w:rStyle w:val="FontStyle40"/>
          <w:sz w:val="24"/>
          <w:szCs w:val="24"/>
        </w:rPr>
        <w:t>zakup beczki asenizacyjnej o pojemności 8000 - 9000 litrów.</w:t>
      </w:r>
    </w:p>
    <w:p w14:paraId="4B337C5F" w14:textId="77777777" w:rsidR="005F69A6" w:rsidRPr="00C93A7C" w:rsidRDefault="005F69A6" w:rsidP="005F69A6">
      <w:pPr>
        <w:pStyle w:val="Style14"/>
        <w:widowControl/>
        <w:spacing w:line="274" w:lineRule="exact"/>
        <w:ind w:left="355"/>
        <w:rPr>
          <w:rStyle w:val="FontStyle40"/>
          <w:sz w:val="24"/>
          <w:szCs w:val="24"/>
        </w:rPr>
      </w:pPr>
      <w:r w:rsidRPr="00C93A7C">
        <w:rPr>
          <w:rStyle w:val="FontStyle40"/>
          <w:sz w:val="24"/>
          <w:szCs w:val="24"/>
        </w:rPr>
        <w:t>Całkowita wartość operacji, wskazana we wniosku o dofinansowanie wynosiła 203.000 zł, w tym planowana wysokość pomocy ze środków EFRROW: 124.795 zł (75% kosztów kwalifikowalnych).</w:t>
      </w:r>
    </w:p>
    <w:p w14:paraId="1137208E" w14:textId="77777777" w:rsidR="005F69A6" w:rsidRPr="00C93A7C" w:rsidRDefault="005F69A6" w:rsidP="005F69A6">
      <w:pPr>
        <w:pStyle w:val="Style14"/>
        <w:widowControl/>
        <w:spacing w:line="274" w:lineRule="exact"/>
        <w:ind w:left="355"/>
        <w:jc w:val="left"/>
        <w:rPr>
          <w:rStyle w:val="FontStyle40"/>
          <w:sz w:val="24"/>
          <w:szCs w:val="24"/>
        </w:rPr>
      </w:pPr>
      <w:r w:rsidRPr="00C93A7C">
        <w:rPr>
          <w:rStyle w:val="FontStyle40"/>
          <w:sz w:val="24"/>
          <w:szCs w:val="24"/>
        </w:rPr>
        <w:t>Planowany termin zakończenia realizacji operacji: listopad 2009 r.</w:t>
      </w:r>
    </w:p>
    <w:p w14:paraId="0AE8AB79" w14:textId="77777777" w:rsidR="005F69A6" w:rsidRPr="005F69A6" w:rsidRDefault="005F69A6" w:rsidP="005F69A6">
      <w:pPr>
        <w:pStyle w:val="Style14"/>
        <w:widowControl/>
        <w:spacing w:line="274" w:lineRule="exact"/>
        <w:ind w:left="360"/>
        <w:rPr>
          <w:rStyle w:val="FontStyle38"/>
          <w:b w:val="0"/>
          <w:bCs w:val="0"/>
          <w:sz w:val="24"/>
          <w:szCs w:val="24"/>
        </w:rPr>
      </w:pPr>
      <w:r w:rsidRPr="00C93A7C">
        <w:rPr>
          <w:rStyle w:val="FontStyle40"/>
          <w:sz w:val="24"/>
          <w:szCs w:val="24"/>
        </w:rPr>
        <w:t>Ostatecznie, decyzją z dnia 24.08.2009 r. Samorząd Województwa Lubelskiego odmówił przyznania pomocy na operację, gdyż nie mieści się ona w zakresie pomocy „zbiórki, segregacji lub wywozu odpadów komunalnych".</w:t>
      </w:r>
    </w:p>
    <w:p w14:paraId="1B070A2A" w14:textId="77777777" w:rsidR="007350A6" w:rsidRPr="000C7D54" w:rsidRDefault="007350A6" w:rsidP="007350A6">
      <w:pPr>
        <w:pStyle w:val="Style19"/>
        <w:widowControl/>
        <w:tabs>
          <w:tab w:val="left" w:pos="355"/>
        </w:tabs>
        <w:spacing w:before="29"/>
        <w:ind w:left="355" w:hanging="355"/>
        <w:rPr>
          <w:rStyle w:val="FontStyle38"/>
          <w:b w:val="0"/>
          <w:bCs w:val="0"/>
          <w:sz w:val="24"/>
          <w:szCs w:val="24"/>
        </w:rPr>
      </w:pPr>
    </w:p>
    <w:p w14:paraId="781DB27D" w14:textId="77777777" w:rsidR="008B1C51" w:rsidRPr="003F1B14" w:rsidRDefault="008710D9">
      <w:pPr>
        <w:pStyle w:val="Style21"/>
        <w:widowControl/>
        <w:spacing w:before="38" w:line="274" w:lineRule="exact"/>
        <w:ind w:left="355" w:hanging="355"/>
        <w:rPr>
          <w:rStyle w:val="FontStyle40"/>
          <w:sz w:val="24"/>
          <w:szCs w:val="24"/>
        </w:rPr>
      </w:pPr>
      <w:r w:rsidRPr="003F1B14">
        <w:rPr>
          <w:rStyle w:val="FontStyle38"/>
          <w:sz w:val="24"/>
          <w:szCs w:val="24"/>
        </w:rPr>
        <w:t xml:space="preserve">V. </w:t>
      </w:r>
      <w:r w:rsidRPr="003F1B14">
        <w:rPr>
          <w:rStyle w:val="FontStyle40"/>
          <w:sz w:val="24"/>
          <w:szCs w:val="24"/>
        </w:rPr>
        <w:t>Ponownie Gmina Hrubieszów uczestniczyła w pozyskiwaniu środków z działania „Podstawowe usługi dla gospodarki i ludności wiejskiej" w ramach Osi 3 „Jakość życia na obszarach wiejskich i ró</w:t>
      </w:r>
      <w:r w:rsidR="003E7E9C">
        <w:rPr>
          <w:rStyle w:val="FontStyle40"/>
          <w:sz w:val="24"/>
          <w:szCs w:val="24"/>
        </w:rPr>
        <w:t>żnicowanie gospodarki wiejskiej”</w:t>
      </w:r>
      <w:r w:rsidRPr="003F1B14">
        <w:rPr>
          <w:rStyle w:val="FontStyle40"/>
          <w:sz w:val="24"/>
          <w:szCs w:val="24"/>
        </w:rPr>
        <w:t xml:space="preserve"> PROW w drugim naborze wniosków, który zakończył się w dniu 29 kwietnia 2011 r. W ramach tego naboru złożono dwa wnioski:</w:t>
      </w:r>
    </w:p>
    <w:p w14:paraId="26555F52" w14:textId="77777777" w:rsidR="008B1C51" w:rsidRPr="003F1B14" w:rsidRDefault="008B1C51">
      <w:pPr>
        <w:pStyle w:val="Style26"/>
        <w:widowControl/>
        <w:spacing w:line="240" w:lineRule="exact"/>
        <w:ind w:left="331" w:hanging="331"/>
        <w:jc w:val="both"/>
      </w:pPr>
    </w:p>
    <w:p w14:paraId="343694A5" w14:textId="77777777" w:rsidR="008B1C51" w:rsidRDefault="008710D9" w:rsidP="003F1B14">
      <w:pPr>
        <w:pStyle w:val="Style26"/>
        <w:widowControl/>
        <w:spacing w:before="34" w:line="274" w:lineRule="exact"/>
        <w:ind w:left="331" w:hanging="331"/>
        <w:jc w:val="both"/>
        <w:rPr>
          <w:rStyle w:val="FontStyle40"/>
          <w:sz w:val="24"/>
          <w:szCs w:val="24"/>
        </w:rPr>
      </w:pPr>
      <w:r w:rsidRPr="003F1B14">
        <w:rPr>
          <w:rStyle w:val="FontStyle40"/>
          <w:sz w:val="24"/>
          <w:szCs w:val="24"/>
        </w:rPr>
        <w:t xml:space="preserve">1. Pierwszy złożono w zakresie gospodarki wodno-ściekowej na operację pn.: </w:t>
      </w:r>
      <w:r w:rsidRPr="003F1B14">
        <w:rPr>
          <w:rStyle w:val="FontStyle38"/>
          <w:sz w:val="24"/>
          <w:szCs w:val="24"/>
        </w:rPr>
        <w:t>„Budowa wodociągu na terenie Gminy Hrubieszów</w:t>
      </w:r>
      <w:r w:rsidR="003F1B14">
        <w:rPr>
          <w:rStyle w:val="FontStyle38"/>
          <w:sz w:val="24"/>
          <w:szCs w:val="24"/>
        </w:rPr>
        <w:t xml:space="preserve"> z zapewnieniem odbioru ścieków”</w:t>
      </w:r>
      <w:r w:rsidRPr="003F1B14">
        <w:rPr>
          <w:rStyle w:val="FontStyle38"/>
          <w:sz w:val="24"/>
          <w:szCs w:val="24"/>
        </w:rPr>
        <w:t xml:space="preserve">. </w:t>
      </w:r>
      <w:r w:rsidRPr="003F1B14">
        <w:rPr>
          <w:rStyle w:val="FontStyle40"/>
          <w:sz w:val="24"/>
          <w:szCs w:val="24"/>
        </w:rPr>
        <w:t>Cel</w:t>
      </w:r>
      <w:r w:rsidR="003F1B14">
        <w:rPr>
          <w:rStyle w:val="FontStyle40"/>
          <w:sz w:val="24"/>
          <w:szCs w:val="24"/>
        </w:rPr>
        <w:t xml:space="preserve"> </w:t>
      </w:r>
      <w:r w:rsidRPr="003F1B14">
        <w:rPr>
          <w:rStyle w:val="FontStyle40"/>
          <w:sz w:val="24"/>
          <w:szCs w:val="24"/>
        </w:rPr>
        <w:t>operacji to „Poprawa warunków życia mieszkańców Gminy Hrubieszów wraz z poprawą infrastruktury technicznej poprzez budowę sieci wodociągowej z punktami czerpalnymi w miejscowościach: Brodzica, Husynne, Moroczyn, Dziekanów, Turkołówka, Wołajowice, Ubrodowice, Szpikołosy, Kobło, Moniatycze, Moniatycze Kolonia, Czortowice i Gródek oraz zakup beczki do wywozu nieczystości ze wszystkich 37 miejscowości gminy". Zakres operacji obejmował zarówno zaopatrzenie w wodę, jak również odprowadzanie i oczyszczanie ścieków.</w:t>
      </w:r>
    </w:p>
    <w:p w14:paraId="2CF15F33" w14:textId="77777777" w:rsidR="003F1B14" w:rsidRDefault="003F1B14" w:rsidP="003F1B14">
      <w:pPr>
        <w:pStyle w:val="Style26"/>
        <w:widowControl/>
        <w:spacing w:before="34" w:line="274" w:lineRule="exact"/>
        <w:ind w:left="331" w:hanging="331"/>
        <w:jc w:val="both"/>
        <w:rPr>
          <w:rStyle w:val="FontStyle40"/>
          <w:sz w:val="24"/>
          <w:szCs w:val="24"/>
        </w:rPr>
      </w:pPr>
    </w:p>
    <w:p w14:paraId="42DDF886" w14:textId="77777777" w:rsidR="003F1B14" w:rsidRDefault="003A442F" w:rsidP="003F1B14">
      <w:pPr>
        <w:pStyle w:val="Style26"/>
        <w:widowControl/>
        <w:spacing w:before="34" w:line="274" w:lineRule="exact"/>
        <w:ind w:left="331" w:firstLine="0"/>
        <w:jc w:val="both"/>
        <w:rPr>
          <w:rStyle w:val="FontStyle40"/>
          <w:sz w:val="24"/>
          <w:szCs w:val="24"/>
        </w:rPr>
      </w:pPr>
      <w:r>
        <w:rPr>
          <w:rStyle w:val="FontStyle40"/>
          <w:sz w:val="24"/>
          <w:szCs w:val="24"/>
        </w:rPr>
        <w:t>Zakres prac obejmował</w:t>
      </w:r>
      <w:r w:rsidR="003F1B14">
        <w:rPr>
          <w:rStyle w:val="FontStyle40"/>
          <w:sz w:val="24"/>
          <w:szCs w:val="24"/>
        </w:rPr>
        <w:t xml:space="preserve"> wykonanie:</w:t>
      </w:r>
    </w:p>
    <w:p w14:paraId="58941414" w14:textId="52FDBFB3" w:rsidR="003F1B14" w:rsidRPr="00737EC0" w:rsidRDefault="003F1B14"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Budowa sieci wodociągowej z przyłączami w m. Brodzica</w:t>
      </w:r>
      <w:r w:rsidR="00C25BCC">
        <w:rPr>
          <w:rStyle w:val="FontStyle40"/>
          <w:sz w:val="24"/>
          <w:szCs w:val="24"/>
        </w:rPr>
        <w:t xml:space="preserve">: </w:t>
      </w:r>
      <w:bookmarkStart w:id="33" w:name="_Hlk63255301"/>
      <w:r w:rsidR="00C25BCC">
        <w:rPr>
          <w:rStyle w:val="FontStyle40"/>
          <w:sz w:val="24"/>
          <w:szCs w:val="24"/>
        </w:rPr>
        <w:t>sieć wodociągowa o dł.: 2220 m, przyłącza wodociągowe o dł.: 441 m i 12 punktów czerpalnych.</w:t>
      </w:r>
      <w:bookmarkEnd w:id="33"/>
    </w:p>
    <w:p w14:paraId="20374919" w14:textId="0ABBCC08" w:rsidR="003F1B14" w:rsidRPr="00737EC0" w:rsidRDefault="003F1B14"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Budowa sieci wodociągowej z przyłączami i punktami czerpalnymi w miejscowości Husynne, Moroczyn i Dziekanów</w:t>
      </w:r>
      <w:r w:rsidR="00C25BCC">
        <w:rPr>
          <w:rStyle w:val="FontStyle40"/>
          <w:sz w:val="24"/>
          <w:szCs w:val="24"/>
        </w:rPr>
        <w:t>: sieć wodociągowa o dł.: 20285 m, przyłącza wodociągowe o dł.: 4214 m, 112 punktów czerpalnych, 3 studzienki spustowe, 2 punkty poboru wody dla sanepidu.</w:t>
      </w:r>
    </w:p>
    <w:p w14:paraId="3F5E6034" w14:textId="596C05D5" w:rsidR="003F1B14" w:rsidRPr="00737EC0" w:rsidRDefault="003F1B14"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Budowa sieci wodociągowej z przyłączami i punktami czerpalnymi w miejscowości Turkołówka i Wołajowice</w:t>
      </w:r>
      <w:r w:rsidR="00C25BCC">
        <w:rPr>
          <w:rStyle w:val="FontStyle40"/>
          <w:sz w:val="24"/>
          <w:szCs w:val="24"/>
        </w:rPr>
        <w:t>: sieć wodociągowa o dł.: 8773 m, przyłącza wodociągowe o dł.: 1990 m, 68 punktów czerpalnych i 1 studzienka spustowa.</w:t>
      </w:r>
    </w:p>
    <w:p w14:paraId="10185817" w14:textId="19AB9EF0" w:rsidR="003F1B14" w:rsidRPr="00737EC0" w:rsidRDefault="003F1B14"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Budowa sieci wodociągowej z przyłączami i punktami czerpalnymi wraz z pompownią strefową w Dziekanowie, Szpikołosach i Koble</w:t>
      </w:r>
      <w:r w:rsidR="00C25BCC">
        <w:rPr>
          <w:rStyle w:val="FontStyle40"/>
          <w:sz w:val="24"/>
          <w:szCs w:val="24"/>
        </w:rPr>
        <w:t>: sieć wodociągowa o dł.: 22352 m, przepompownia wody w Szpikołosach, przyłącza wodociągowe o dł.: 4373 m, 133 punkty czerpalne, 3 studzienki spustowe i 2 punkty poboru wody dla sanepidu.</w:t>
      </w:r>
    </w:p>
    <w:p w14:paraId="32385ECB" w14:textId="7C82755A" w:rsidR="003F1B14" w:rsidRPr="00737EC0" w:rsidRDefault="003F1B14"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Sieć wodociągowa z przyłączami i punktami czerpalnymi w m. Moniatycze-Czortowice</w:t>
      </w:r>
      <w:r w:rsidR="00C25BCC">
        <w:rPr>
          <w:rStyle w:val="FontStyle40"/>
          <w:sz w:val="24"/>
          <w:szCs w:val="24"/>
        </w:rPr>
        <w:t>: sieć wodociągowa o dł.: 461 m, przyłącza wodociągowe o dł.: 47 m i 2 punkty czerpalne.</w:t>
      </w:r>
    </w:p>
    <w:p w14:paraId="794F4873" w14:textId="43EF99A4" w:rsidR="003F1B14" w:rsidRPr="00737EC0" w:rsidRDefault="00737EC0"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Sieć wodociągowa łącząca sieć wodociągową w m. Gródek z projektowanym</w:t>
      </w:r>
      <w:r w:rsidRPr="00737EC0">
        <w:rPr>
          <w:rStyle w:val="FontStyle40"/>
          <w:sz w:val="24"/>
          <w:szCs w:val="24"/>
        </w:rPr>
        <w:br/>
        <w:t>wodociągiem Mieniany, Czumów, Ślipcze i Gródek</w:t>
      </w:r>
      <w:r w:rsidR="00C25BCC">
        <w:rPr>
          <w:rStyle w:val="FontStyle40"/>
          <w:sz w:val="24"/>
          <w:szCs w:val="24"/>
        </w:rPr>
        <w:t>: sieć wodociągowa o dł. 800 m.</w:t>
      </w:r>
    </w:p>
    <w:p w14:paraId="3F3F4516" w14:textId="59E5F022" w:rsidR="00737EC0" w:rsidRPr="00737EC0" w:rsidRDefault="00737EC0" w:rsidP="003F1B14">
      <w:pPr>
        <w:pStyle w:val="Style26"/>
        <w:widowControl/>
        <w:numPr>
          <w:ilvl w:val="0"/>
          <w:numId w:val="23"/>
        </w:numPr>
        <w:spacing w:before="34" w:line="274" w:lineRule="exact"/>
        <w:jc w:val="both"/>
        <w:rPr>
          <w:rStyle w:val="FontStyle40"/>
          <w:sz w:val="24"/>
          <w:szCs w:val="24"/>
        </w:rPr>
      </w:pPr>
      <w:r w:rsidRPr="00737EC0">
        <w:rPr>
          <w:rStyle w:val="FontStyle40"/>
          <w:sz w:val="24"/>
          <w:szCs w:val="24"/>
        </w:rPr>
        <w:t>Zakup kontenera asenizacyjnego do wywozu ścieków</w:t>
      </w:r>
      <w:r w:rsidR="00C25BCC">
        <w:rPr>
          <w:rStyle w:val="FontStyle40"/>
          <w:sz w:val="24"/>
          <w:szCs w:val="24"/>
        </w:rPr>
        <w:t>.</w:t>
      </w:r>
    </w:p>
    <w:p w14:paraId="6330953A" w14:textId="77777777" w:rsidR="00737EC0" w:rsidRPr="003F1B14" w:rsidRDefault="00737EC0" w:rsidP="00737EC0">
      <w:pPr>
        <w:pStyle w:val="Style26"/>
        <w:widowControl/>
        <w:spacing w:before="34" w:line="274" w:lineRule="exact"/>
        <w:ind w:left="691" w:firstLine="0"/>
        <w:jc w:val="both"/>
        <w:rPr>
          <w:rStyle w:val="FontStyle40"/>
          <w:sz w:val="24"/>
          <w:szCs w:val="24"/>
        </w:rPr>
      </w:pPr>
    </w:p>
    <w:p w14:paraId="59D9CCA7" w14:textId="77777777" w:rsidR="00737EC0" w:rsidRDefault="008710D9" w:rsidP="00737EC0">
      <w:pPr>
        <w:pStyle w:val="Style17"/>
        <w:widowControl/>
        <w:spacing w:before="29" w:line="274" w:lineRule="exact"/>
        <w:ind w:left="284"/>
        <w:jc w:val="both"/>
        <w:rPr>
          <w:rStyle w:val="FontStyle40"/>
          <w:sz w:val="24"/>
          <w:szCs w:val="24"/>
        </w:rPr>
      </w:pPr>
      <w:r w:rsidRPr="00737EC0">
        <w:rPr>
          <w:rStyle w:val="FontStyle40"/>
          <w:sz w:val="24"/>
          <w:szCs w:val="24"/>
        </w:rPr>
        <w:t>Całkowita wartość operacji, wskazana we wniosku o dofin</w:t>
      </w:r>
      <w:r w:rsidR="00737EC0">
        <w:rPr>
          <w:rStyle w:val="FontStyle40"/>
          <w:sz w:val="24"/>
          <w:szCs w:val="24"/>
        </w:rPr>
        <w:t xml:space="preserve">ansowanie wynosiła 5.113.253,77 </w:t>
      </w:r>
      <w:r w:rsidRPr="00737EC0">
        <w:rPr>
          <w:rStyle w:val="FontStyle40"/>
          <w:sz w:val="24"/>
          <w:szCs w:val="24"/>
        </w:rPr>
        <w:t xml:space="preserve">zł, w tym planowana wysokość pomocy ze środków EFRROW: 2.464638,00 zł (75% kosztów kwalifikowalnych). </w:t>
      </w:r>
    </w:p>
    <w:p w14:paraId="138D02CE" w14:textId="77777777" w:rsidR="008B1C51" w:rsidRPr="00737EC0" w:rsidRDefault="008710D9" w:rsidP="00737EC0">
      <w:pPr>
        <w:pStyle w:val="Style17"/>
        <w:widowControl/>
        <w:spacing w:before="29" w:line="274" w:lineRule="exact"/>
        <w:ind w:left="284"/>
        <w:jc w:val="both"/>
        <w:rPr>
          <w:rStyle w:val="FontStyle40"/>
          <w:sz w:val="24"/>
          <w:szCs w:val="24"/>
        </w:rPr>
      </w:pPr>
      <w:r w:rsidRPr="00737EC0">
        <w:rPr>
          <w:rStyle w:val="FontStyle40"/>
          <w:sz w:val="24"/>
          <w:szCs w:val="24"/>
        </w:rPr>
        <w:t>Planowany termin zakończenia realizacji:</w:t>
      </w:r>
    </w:p>
    <w:p w14:paraId="23B14E09" w14:textId="77777777" w:rsidR="008B1C51" w:rsidRPr="00737EC0" w:rsidRDefault="008710D9" w:rsidP="00737EC0">
      <w:pPr>
        <w:pStyle w:val="Style27"/>
        <w:widowControl/>
        <w:numPr>
          <w:ilvl w:val="0"/>
          <w:numId w:val="15"/>
        </w:numPr>
        <w:tabs>
          <w:tab w:val="left" w:pos="149"/>
        </w:tabs>
        <w:ind w:left="284"/>
        <w:rPr>
          <w:rStyle w:val="FontStyle40"/>
          <w:sz w:val="24"/>
          <w:szCs w:val="24"/>
        </w:rPr>
      </w:pPr>
      <w:r w:rsidRPr="00737EC0">
        <w:rPr>
          <w:rStyle w:val="FontStyle40"/>
          <w:sz w:val="24"/>
          <w:szCs w:val="24"/>
        </w:rPr>
        <w:t xml:space="preserve">I etapu operacji: </w:t>
      </w:r>
      <w:r w:rsidR="00E92944">
        <w:rPr>
          <w:rStyle w:val="FontStyle40"/>
          <w:sz w:val="24"/>
          <w:szCs w:val="24"/>
        </w:rPr>
        <w:t>styczeń</w:t>
      </w:r>
      <w:r w:rsidR="0088688F">
        <w:rPr>
          <w:rStyle w:val="FontStyle40"/>
          <w:sz w:val="24"/>
          <w:szCs w:val="24"/>
        </w:rPr>
        <w:t xml:space="preserve"> 2013</w:t>
      </w:r>
      <w:r w:rsidRPr="00737EC0">
        <w:rPr>
          <w:rStyle w:val="FontStyle40"/>
          <w:sz w:val="24"/>
          <w:szCs w:val="24"/>
        </w:rPr>
        <w:t xml:space="preserve"> r. (wodociąg w Brodzicy, Husynnem, Moroczynie i Dziekanowie oraz zakup kontenera asenizacyjnego),</w:t>
      </w:r>
    </w:p>
    <w:p w14:paraId="640B87C2" w14:textId="77777777" w:rsidR="008B1C51" w:rsidRDefault="008710D9" w:rsidP="00737EC0">
      <w:pPr>
        <w:pStyle w:val="Style27"/>
        <w:widowControl/>
        <w:numPr>
          <w:ilvl w:val="0"/>
          <w:numId w:val="15"/>
        </w:numPr>
        <w:tabs>
          <w:tab w:val="left" w:pos="149"/>
        </w:tabs>
        <w:ind w:left="284"/>
        <w:jc w:val="left"/>
        <w:rPr>
          <w:rStyle w:val="FontStyle40"/>
          <w:sz w:val="24"/>
          <w:szCs w:val="24"/>
        </w:rPr>
      </w:pPr>
      <w:r w:rsidRPr="00737EC0">
        <w:rPr>
          <w:rStyle w:val="FontStyle40"/>
          <w:sz w:val="24"/>
          <w:szCs w:val="24"/>
        </w:rPr>
        <w:t xml:space="preserve">II etapu operacji: </w:t>
      </w:r>
      <w:r w:rsidR="008F276E">
        <w:rPr>
          <w:rStyle w:val="FontStyle40"/>
          <w:sz w:val="24"/>
          <w:szCs w:val="24"/>
        </w:rPr>
        <w:t>styczeń 2014</w:t>
      </w:r>
      <w:r w:rsidRPr="00737EC0">
        <w:rPr>
          <w:rStyle w:val="FontStyle40"/>
          <w:sz w:val="24"/>
          <w:szCs w:val="24"/>
        </w:rPr>
        <w:t xml:space="preserve"> r. (wodociąg w pozostałych miejscowościach).</w:t>
      </w:r>
    </w:p>
    <w:p w14:paraId="29640B2C" w14:textId="77777777" w:rsidR="008F276E" w:rsidRDefault="008F276E" w:rsidP="008F276E">
      <w:pPr>
        <w:pStyle w:val="Style27"/>
        <w:widowControl/>
        <w:tabs>
          <w:tab w:val="left" w:pos="149"/>
        </w:tabs>
        <w:ind w:left="284"/>
        <w:jc w:val="left"/>
        <w:rPr>
          <w:rStyle w:val="FontStyle40"/>
          <w:sz w:val="24"/>
          <w:szCs w:val="24"/>
        </w:rPr>
      </w:pPr>
    </w:p>
    <w:p w14:paraId="7E0D6DD3" w14:textId="77777777" w:rsidR="008F276E" w:rsidRDefault="008F276E" w:rsidP="005923E1">
      <w:pPr>
        <w:pStyle w:val="Style27"/>
        <w:widowControl/>
        <w:tabs>
          <w:tab w:val="left" w:pos="149"/>
        </w:tabs>
        <w:ind w:left="284"/>
        <w:rPr>
          <w:rStyle w:val="FontStyle40"/>
          <w:sz w:val="24"/>
          <w:szCs w:val="24"/>
        </w:rPr>
      </w:pPr>
      <w:r>
        <w:rPr>
          <w:rStyle w:val="FontStyle40"/>
          <w:sz w:val="24"/>
          <w:szCs w:val="24"/>
        </w:rPr>
        <w:t xml:space="preserve">Wniosek został pozytywnie oceniony i w dniu 25 października 2011 r. podpisano umowę o przyznaniu dofinansowania. </w:t>
      </w:r>
      <w:r w:rsidR="005923E1">
        <w:rPr>
          <w:rStyle w:val="FontStyle40"/>
          <w:sz w:val="24"/>
          <w:szCs w:val="24"/>
        </w:rPr>
        <w:t>Następnie w przetargach nieograniczonych</w:t>
      </w:r>
      <w:r>
        <w:rPr>
          <w:rStyle w:val="FontStyle40"/>
          <w:sz w:val="24"/>
          <w:szCs w:val="24"/>
        </w:rPr>
        <w:t xml:space="preserve"> wybrano wykonawcę robót</w:t>
      </w:r>
      <w:r w:rsidR="005923E1">
        <w:rPr>
          <w:rStyle w:val="FontStyle40"/>
          <w:sz w:val="24"/>
          <w:szCs w:val="24"/>
        </w:rPr>
        <w:t xml:space="preserve"> oraz inspektora nadzoru inwestorskiego</w:t>
      </w:r>
      <w:r>
        <w:rPr>
          <w:rStyle w:val="FontStyle40"/>
          <w:sz w:val="24"/>
          <w:szCs w:val="24"/>
        </w:rPr>
        <w:t>.</w:t>
      </w:r>
      <w:r w:rsidR="00525040">
        <w:rPr>
          <w:rStyle w:val="FontStyle40"/>
          <w:sz w:val="24"/>
          <w:szCs w:val="24"/>
        </w:rPr>
        <w:t xml:space="preserve"> </w:t>
      </w:r>
      <w:r w:rsidR="005923E1">
        <w:rPr>
          <w:rStyle w:val="FontStyle40"/>
          <w:sz w:val="24"/>
          <w:szCs w:val="24"/>
        </w:rPr>
        <w:t xml:space="preserve">Po przetargu całkowita wartość inwestycji wynosi 5.113.253,77 zł, w tym przyznane dofinansowanie: 2.462.638,00 zł. </w:t>
      </w:r>
      <w:r w:rsidR="00525040">
        <w:rPr>
          <w:rStyle w:val="FontStyle40"/>
          <w:sz w:val="24"/>
          <w:szCs w:val="24"/>
        </w:rPr>
        <w:t>Przetarg na zakup kontenera asen</w:t>
      </w:r>
      <w:r w:rsidR="00B123CE">
        <w:rPr>
          <w:rStyle w:val="FontStyle40"/>
          <w:sz w:val="24"/>
          <w:szCs w:val="24"/>
        </w:rPr>
        <w:t xml:space="preserve">izacyjnego rozstrzygnięto pod koniec 2012 r., a na początku 2013 r. został on dostarczony. Niemal w tym samym okresie zakończono roboty budowlane związane z pierwszym etapem inwestycji. </w:t>
      </w:r>
      <w:r w:rsidR="00B123CE" w:rsidRPr="00206417">
        <w:rPr>
          <w:rStyle w:val="FontStyle40"/>
          <w:sz w:val="24"/>
          <w:szCs w:val="24"/>
        </w:rPr>
        <w:t>Pod koniec marca 2013 r. Gmina Hrubieszów złożyła wniosek o płatność, a pod koniec lipca 2013 r. otrzymała zwrot części poniesionych wydatków. Na realizację pierwszego etapu wydatkowano kwotę: 1.718.364,66 zł, a otrzymane dofinansowanie wyniosło: 899.520,00 zł.</w:t>
      </w:r>
      <w:r w:rsidR="00206417">
        <w:rPr>
          <w:rStyle w:val="FontStyle40"/>
          <w:sz w:val="24"/>
          <w:szCs w:val="24"/>
        </w:rPr>
        <w:t xml:space="preserve"> Natomiast w 2014 r. rozliczono II etap operacji. Wartość całkowita tego etapu wyniosła: 2.328.715,04 zł, w tym otrzymane dofinansowanie: 1.257.093,00 zł.</w:t>
      </w:r>
    </w:p>
    <w:p w14:paraId="643B257F" w14:textId="77777777" w:rsidR="00737EC0" w:rsidRPr="00737EC0" w:rsidRDefault="00737EC0" w:rsidP="00737EC0">
      <w:pPr>
        <w:pStyle w:val="Style27"/>
        <w:widowControl/>
        <w:tabs>
          <w:tab w:val="left" w:pos="149"/>
        </w:tabs>
        <w:jc w:val="left"/>
        <w:rPr>
          <w:rStyle w:val="FontStyle40"/>
          <w:sz w:val="24"/>
          <w:szCs w:val="24"/>
        </w:rPr>
      </w:pPr>
    </w:p>
    <w:p w14:paraId="4C1A5E11" w14:textId="77777777" w:rsidR="008B1C51" w:rsidRDefault="00AF00D1" w:rsidP="00AF00D1">
      <w:pPr>
        <w:pStyle w:val="Style21"/>
        <w:widowControl/>
        <w:spacing w:before="53" w:line="274" w:lineRule="exact"/>
        <w:ind w:left="284" w:hanging="284"/>
        <w:rPr>
          <w:rStyle w:val="FontStyle40"/>
          <w:sz w:val="24"/>
          <w:szCs w:val="24"/>
        </w:rPr>
      </w:pPr>
      <w:r>
        <w:rPr>
          <w:rStyle w:val="FontStyle40"/>
          <w:sz w:val="24"/>
          <w:szCs w:val="24"/>
        </w:rPr>
        <w:t xml:space="preserve">2. </w:t>
      </w:r>
      <w:r w:rsidR="008710D9" w:rsidRPr="00737EC0">
        <w:rPr>
          <w:rStyle w:val="FontStyle40"/>
          <w:sz w:val="24"/>
          <w:szCs w:val="24"/>
        </w:rPr>
        <w:t xml:space="preserve">Drugi wniosek został złożony w zakresie tworzenia systemu zbiórki, segregacji lub wywozu odpadów komunalnych na operację pn.: </w:t>
      </w:r>
      <w:r w:rsidR="008710D9" w:rsidRPr="00737EC0">
        <w:rPr>
          <w:rStyle w:val="FontStyle38"/>
          <w:sz w:val="24"/>
          <w:szCs w:val="24"/>
        </w:rPr>
        <w:t>„Zakup zestawu do selektywnej zbiórki odpa</w:t>
      </w:r>
      <w:r w:rsidR="00BF0F8A">
        <w:rPr>
          <w:rStyle w:val="FontStyle38"/>
          <w:sz w:val="24"/>
          <w:szCs w:val="24"/>
        </w:rPr>
        <w:t>dów na terenie Gminy Hrubieszów”</w:t>
      </w:r>
      <w:r w:rsidR="008710D9" w:rsidRPr="00737EC0">
        <w:rPr>
          <w:rStyle w:val="FontStyle38"/>
          <w:sz w:val="24"/>
          <w:szCs w:val="24"/>
        </w:rPr>
        <w:t xml:space="preserve">. </w:t>
      </w:r>
      <w:r w:rsidR="008710D9" w:rsidRPr="00737EC0">
        <w:rPr>
          <w:rStyle w:val="FontStyle40"/>
          <w:sz w:val="24"/>
          <w:szCs w:val="24"/>
        </w:rPr>
        <w:t>Cel operacji to: „Poprawa warunków życia mieszkańców Gminy Hrubieszów poprzez zakup ciągnika i przyczepy wraz z kontenerem do selektywnej zbiórki odpadów, zwiększ</w:t>
      </w:r>
      <w:r w:rsidR="00F029F5">
        <w:rPr>
          <w:rStyle w:val="FontStyle40"/>
          <w:sz w:val="24"/>
          <w:szCs w:val="24"/>
        </w:rPr>
        <w:t>ający poziom świadczonych usług”</w:t>
      </w:r>
      <w:r w:rsidR="008710D9" w:rsidRPr="00737EC0">
        <w:rPr>
          <w:rStyle w:val="FontStyle40"/>
          <w:sz w:val="24"/>
          <w:szCs w:val="24"/>
        </w:rPr>
        <w:t xml:space="preserve">. Całkowita wartość operacji, wskazana we wniosku o dofinansowanie wynosiła 254.610,00 zł, w tym planowana wysokość pomocy ze środków EFRROW: 155.250,00 zł (75% kosztów kwalifikowalnych). </w:t>
      </w:r>
      <w:r w:rsidR="00DE3FEA" w:rsidRPr="00DE3FEA">
        <w:rPr>
          <w:rStyle w:val="FontStyle40"/>
          <w:sz w:val="24"/>
          <w:szCs w:val="24"/>
        </w:rPr>
        <w:t>Termin zakończenia realizacji operacji: styczeń 2013 r. W miesiącu lutym 2013 r. złożono wniosek o płatność końcową, który przeszedł pozytywnie ocenę.</w:t>
      </w:r>
    </w:p>
    <w:p w14:paraId="2A977F5B" w14:textId="77777777" w:rsidR="005F69A6" w:rsidRDefault="005F69A6" w:rsidP="005F69A6">
      <w:pPr>
        <w:pStyle w:val="Style21"/>
        <w:widowControl/>
        <w:spacing w:before="53" w:line="274" w:lineRule="exact"/>
        <w:ind w:firstLine="0"/>
        <w:rPr>
          <w:rStyle w:val="FontStyle40"/>
          <w:sz w:val="24"/>
          <w:szCs w:val="24"/>
        </w:rPr>
      </w:pPr>
    </w:p>
    <w:p w14:paraId="10FD7CFC" w14:textId="77777777" w:rsidR="005F69A6" w:rsidRDefault="005F69A6" w:rsidP="005F69A6">
      <w:pPr>
        <w:pStyle w:val="Style19"/>
        <w:widowControl/>
        <w:tabs>
          <w:tab w:val="left" w:pos="355"/>
        </w:tabs>
        <w:spacing w:before="29"/>
        <w:ind w:left="355" w:hanging="355"/>
        <w:rPr>
          <w:rStyle w:val="FontStyle40"/>
          <w:sz w:val="24"/>
          <w:szCs w:val="24"/>
        </w:rPr>
      </w:pPr>
      <w:r w:rsidRPr="000C7D54">
        <w:rPr>
          <w:rStyle w:val="FontStyle40"/>
          <w:b/>
          <w:sz w:val="24"/>
          <w:szCs w:val="24"/>
        </w:rPr>
        <w:t>V</w:t>
      </w:r>
      <w:r>
        <w:rPr>
          <w:rStyle w:val="FontStyle40"/>
          <w:b/>
          <w:sz w:val="24"/>
          <w:szCs w:val="24"/>
        </w:rPr>
        <w:t>I</w:t>
      </w:r>
      <w:r w:rsidRPr="000C7D54">
        <w:rPr>
          <w:rStyle w:val="FontStyle40"/>
          <w:b/>
          <w:sz w:val="24"/>
          <w:szCs w:val="24"/>
        </w:rPr>
        <w:t>.</w:t>
      </w:r>
      <w:r w:rsidRPr="000C7D54">
        <w:rPr>
          <w:rStyle w:val="FontStyle40"/>
          <w:sz w:val="24"/>
          <w:szCs w:val="24"/>
        </w:rPr>
        <w:t xml:space="preserve"> </w:t>
      </w:r>
      <w:r>
        <w:rPr>
          <w:rStyle w:val="FontStyle40"/>
          <w:sz w:val="24"/>
          <w:szCs w:val="24"/>
        </w:rPr>
        <w:t xml:space="preserve">Gmina Hrubieszów wykorzystała również szansę w trzecim naborze wniosków w ramach działania </w:t>
      </w:r>
      <w:r w:rsidRPr="003F1B14">
        <w:rPr>
          <w:rStyle w:val="FontStyle40"/>
          <w:sz w:val="24"/>
          <w:szCs w:val="24"/>
        </w:rPr>
        <w:t>„Podstawowe usługi dla gospodarki i ludności wiejskiej" w ramach Osi 3 „Jakość życia na obszarach wiejskich i ró</w:t>
      </w:r>
      <w:r>
        <w:rPr>
          <w:rStyle w:val="FontStyle40"/>
          <w:sz w:val="24"/>
          <w:szCs w:val="24"/>
        </w:rPr>
        <w:t>żnicowanie gospodarki wiejskiej”</w:t>
      </w:r>
      <w:r w:rsidRPr="003F1B14">
        <w:rPr>
          <w:rStyle w:val="FontStyle40"/>
          <w:sz w:val="24"/>
          <w:szCs w:val="24"/>
        </w:rPr>
        <w:t xml:space="preserve"> PROW</w:t>
      </w:r>
      <w:r>
        <w:rPr>
          <w:rStyle w:val="FontStyle40"/>
          <w:sz w:val="24"/>
          <w:szCs w:val="24"/>
        </w:rPr>
        <w:t>, który kończył się w dniu 26 kwietnia 2013 r. Tym razem złożony został jeden wniosek:</w:t>
      </w:r>
    </w:p>
    <w:p w14:paraId="67B0887E" w14:textId="77777777" w:rsidR="005F69A6" w:rsidRDefault="005F69A6" w:rsidP="005F69A6">
      <w:pPr>
        <w:pStyle w:val="Style19"/>
        <w:widowControl/>
        <w:tabs>
          <w:tab w:val="left" w:pos="355"/>
        </w:tabs>
        <w:spacing w:before="29"/>
        <w:ind w:left="355" w:hanging="355"/>
        <w:rPr>
          <w:rStyle w:val="FontStyle40"/>
          <w:sz w:val="24"/>
          <w:szCs w:val="24"/>
        </w:rPr>
      </w:pPr>
    </w:p>
    <w:p w14:paraId="7A712568" w14:textId="77777777" w:rsidR="005D3621" w:rsidRDefault="005F69A6" w:rsidP="005D3621">
      <w:pPr>
        <w:pStyle w:val="Style19"/>
        <w:widowControl/>
        <w:numPr>
          <w:ilvl w:val="0"/>
          <w:numId w:val="36"/>
        </w:numPr>
        <w:spacing w:before="29"/>
        <w:ind w:left="284" w:hanging="284"/>
        <w:rPr>
          <w:rStyle w:val="FontStyle40"/>
          <w:sz w:val="24"/>
          <w:szCs w:val="24"/>
        </w:rPr>
      </w:pPr>
      <w:r>
        <w:rPr>
          <w:rStyle w:val="FontStyle40"/>
          <w:sz w:val="24"/>
          <w:szCs w:val="24"/>
        </w:rPr>
        <w:t>W</w:t>
      </w:r>
      <w:r w:rsidRPr="003F1B14">
        <w:rPr>
          <w:rStyle w:val="FontStyle40"/>
          <w:sz w:val="24"/>
          <w:szCs w:val="24"/>
        </w:rPr>
        <w:t xml:space="preserve"> zakresie gospodarki wodno-ściekowej na operację pn.:</w:t>
      </w:r>
      <w:r>
        <w:rPr>
          <w:rStyle w:val="FontStyle40"/>
          <w:sz w:val="24"/>
          <w:szCs w:val="24"/>
        </w:rPr>
        <w:t xml:space="preserve"> </w:t>
      </w:r>
      <w:r>
        <w:rPr>
          <w:rStyle w:val="FontStyle40"/>
          <w:b/>
          <w:sz w:val="24"/>
          <w:szCs w:val="24"/>
        </w:rPr>
        <w:t>„Budowa sieci wodociągowej z przyłączami w m. Brodzica i pompownia wody w m. Obrowiec”</w:t>
      </w:r>
      <w:r>
        <w:rPr>
          <w:rStyle w:val="FontStyle40"/>
          <w:sz w:val="24"/>
          <w:szCs w:val="24"/>
        </w:rPr>
        <w:t xml:space="preserve">. </w:t>
      </w:r>
      <w:r w:rsidRPr="003F1B14">
        <w:rPr>
          <w:rStyle w:val="FontStyle40"/>
          <w:sz w:val="24"/>
          <w:szCs w:val="24"/>
        </w:rPr>
        <w:t>Cel</w:t>
      </w:r>
      <w:r>
        <w:rPr>
          <w:rStyle w:val="FontStyle40"/>
          <w:sz w:val="24"/>
          <w:szCs w:val="24"/>
        </w:rPr>
        <w:t xml:space="preserve"> </w:t>
      </w:r>
      <w:r w:rsidRPr="003F1B14">
        <w:rPr>
          <w:rStyle w:val="FontStyle40"/>
          <w:sz w:val="24"/>
          <w:szCs w:val="24"/>
        </w:rPr>
        <w:t>operacji to „Poprawa warunków życia mieszkańców wraz z poprawą infrastruktury technicznej poprzez budowę sieci wodociągowej z punktami czerpalnymi w m</w:t>
      </w:r>
      <w:r>
        <w:rPr>
          <w:rStyle w:val="FontStyle40"/>
          <w:sz w:val="24"/>
          <w:szCs w:val="24"/>
        </w:rPr>
        <w:t xml:space="preserve">. Brodzica z pompownią w m. Obrowiec. Zakres operacji </w:t>
      </w:r>
      <w:r w:rsidR="00F06B31">
        <w:rPr>
          <w:rStyle w:val="FontStyle40"/>
          <w:sz w:val="24"/>
          <w:szCs w:val="24"/>
        </w:rPr>
        <w:t>wg dokumentacji projektowej obejmował</w:t>
      </w:r>
      <w:r>
        <w:rPr>
          <w:rStyle w:val="FontStyle40"/>
          <w:sz w:val="24"/>
          <w:szCs w:val="24"/>
        </w:rPr>
        <w:t xml:space="preserve"> budowę sieci wodociągowej o długości ponad 12 km i niemal 2 km przyłączy wodociągowych, budowę pompowni wody w Obrowcu i zaopatrzenie w wodę 67 gospodarstw domowych</w:t>
      </w:r>
      <w:r w:rsidR="00313F8B">
        <w:rPr>
          <w:rStyle w:val="FontStyle40"/>
          <w:sz w:val="24"/>
          <w:szCs w:val="24"/>
        </w:rPr>
        <w:t xml:space="preserve">. </w:t>
      </w:r>
      <w:r w:rsidR="00313F8B" w:rsidRPr="00737EC0">
        <w:rPr>
          <w:rStyle w:val="FontStyle40"/>
          <w:sz w:val="24"/>
          <w:szCs w:val="24"/>
        </w:rPr>
        <w:t>Całkowita wartość operacji, wskazana we wniosku o dofin</w:t>
      </w:r>
      <w:r w:rsidR="00313F8B">
        <w:rPr>
          <w:rStyle w:val="FontStyle40"/>
          <w:sz w:val="24"/>
          <w:szCs w:val="24"/>
        </w:rPr>
        <w:t xml:space="preserve">ansowanie wynosiła 1.475.553,88 </w:t>
      </w:r>
      <w:r w:rsidR="00313F8B" w:rsidRPr="00737EC0">
        <w:rPr>
          <w:rStyle w:val="FontStyle40"/>
          <w:sz w:val="24"/>
          <w:szCs w:val="24"/>
        </w:rPr>
        <w:t xml:space="preserve">zł, w tym planowana wysokość pomocy ze środków EFRROW: </w:t>
      </w:r>
      <w:r w:rsidR="00313F8B">
        <w:rPr>
          <w:rStyle w:val="FontStyle40"/>
          <w:sz w:val="24"/>
          <w:szCs w:val="24"/>
        </w:rPr>
        <w:t>806.478,00</w:t>
      </w:r>
      <w:r w:rsidR="00313F8B" w:rsidRPr="00737EC0">
        <w:rPr>
          <w:rStyle w:val="FontStyle40"/>
          <w:sz w:val="24"/>
          <w:szCs w:val="24"/>
        </w:rPr>
        <w:t xml:space="preserve"> zł (75% kosztów kwalifikowalnych).</w:t>
      </w:r>
      <w:r w:rsidR="00313F8B" w:rsidRPr="00313F8B">
        <w:rPr>
          <w:rStyle w:val="FontStyle40"/>
          <w:sz w:val="24"/>
          <w:szCs w:val="24"/>
        </w:rPr>
        <w:t xml:space="preserve"> </w:t>
      </w:r>
      <w:r w:rsidR="00313F8B" w:rsidRPr="00737EC0">
        <w:rPr>
          <w:rStyle w:val="FontStyle40"/>
          <w:sz w:val="24"/>
          <w:szCs w:val="24"/>
        </w:rPr>
        <w:t>Planowany termin zakończenia realizacji</w:t>
      </w:r>
      <w:r w:rsidR="00FE0319">
        <w:rPr>
          <w:rStyle w:val="FontStyle40"/>
          <w:sz w:val="24"/>
          <w:szCs w:val="24"/>
        </w:rPr>
        <w:t xml:space="preserve"> operacji to wrzesień 2014</w:t>
      </w:r>
      <w:r w:rsidR="00313F8B">
        <w:rPr>
          <w:rStyle w:val="FontStyle40"/>
          <w:sz w:val="24"/>
          <w:szCs w:val="24"/>
        </w:rPr>
        <w:t xml:space="preserve"> r.</w:t>
      </w:r>
    </w:p>
    <w:p w14:paraId="61B50C9A" w14:textId="77777777" w:rsidR="005D3621" w:rsidRDefault="005D3621" w:rsidP="005D3621">
      <w:pPr>
        <w:pStyle w:val="Style19"/>
        <w:widowControl/>
        <w:spacing w:before="29"/>
        <w:ind w:left="284" w:firstLine="0"/>
        <w:rPr>
          <w:rStyle w:val="FontStyle40"/>
          <w:sz w:val="24"/>
          <w:szCs w:val="24"/>
        </w:rPr>
      </w:pPr>
      <w:r w:rsidRPr="005D3621">
        <w:rPr>
          <w:rStyle w:val="FontStyle40"/>
          <w:sz w:val="24"/>
          <w:szCs w:val="24"/>
        </w:rPr>
        <w:t>Projekt został pozytywnie oceniony i w miesiącu wrześniu 2013 r. podpisano umowę na jego dofinansowanie.</w:t>
      </w:r>
    </w:p>
    <w:p w14:paraId="79B159AA" w14:textId="77777777" w:rsidR="00F06B31" w:rsidRPr="005D3621" w:rsidRDefault="00F06B31" w:rsidP="005D3621">
      <w:pPr>
        <w:pStyle w:val="Style19"/>
        <w:widowControl/>
        <w:spacing w:before="29"/>
        <w:ind w:left="284" w:firstLine="0"/>
        <w:rPr>
          <w:rStyle w:val="FontStyle40"/>
          <w:sz w:val="24"/>
          <w:szCs w:val="24"/>
        </w:rPr>
      </w:pPr>
      <w:r>
        <w:rPr>
          <w:rStyle w:val="FontStyle40"/>
          <w:sz w:val="24"/>
          <w:szCs w:val="24"/>
        </w:rPr>
        <w:t>W trakcie budowy wykonana została sieć wodociągowa o długości 12.704 m oraz 1.567 m przyłączy. Wodę doprowadzono do 52 gospodarstw u wybudowano pompownię w Obrowcu. Operację ostatecznie zakończono w grudniu 2014 r. Wartość całkowita wyniosła 867.530,42 zł, w tym dofinansowanie: 460.098,00 zł.</w:t>
      </w:r>
    </w:p>
    <w:p w14:paraId="23C9DA47" w14:textId="77777777" w:rsidR="005F69A6" w:rsidRDefault="005F69A6" w:rsidP="005F69A6">
      <w:pPr>
        <w:pStyle w:val="Style19"/>
        <w:widowControl/>
        <w:tabs>
          <w:tab w:val="left" w:pos="355"/>
        </w:tabs>
        <w:spacing w:before="29"/>
        <w:ind w:left="355" w:hanging="355"/>
        <w:rPr>
          <w:rStyle w:val="FontStyle40"/>
          <w:sz w:val="24"/>
          <w:szCs w:val="24"/>
        </w:rPr>
      </w:pPr>
    </w:p>
    <w:p w14:paraId="11C791AA" w14:textId="77777777" w:rsidR="005F69A6" w:rsidRPr="000C7D54" w:rsidRDefault="005F69A6" w:rsidP="005F69A6">
      <w:pPr>
        <w:pStyle w:val="Style19"/>
        <w:widowControl/>
        <w:tabs>
          <w:tab w:val="left" w:pos="355"/>
        </w:tabs>
        <w:spacing w:before="29"/>
        <w:ind w:left="355" w:hanging="355"/>
        <w:rPr>
          <w:rStyle w:val="FontStyle40"/>
          <w:sz w:val="24"/>
          <w:szCs w:val="24"/>
        </w:rPr>
      </w:pPr>
      <w:r w:rsidRPr="005F69A6">
        <w:rPr>
          <w:rStyle w:val="FontStyle40"/>
          <w:b/>
          <w:sz w:val="24"/>
          <w:szCs w:val="24"/>
        </w:rPr>
        <w:t>VII.</w:t>
      </w:r>
      <w:r>
        <w:rPr>
          <w:rStyle w:val="FontStyle40"/>
          <w:sz w:val="24"/>
          <w:szCs w:val="24"/>
        </w:rPr>
        <w:t xml:space="preserve"> </w:t>
      </w:r>
      <w:r w:rsidRPr="000C7D54">
        <w:rPr>
          <w:rStyle w:val="FontStyle40"/>
          <w:sz w:val="24"/>
          <w:szCs w:val="24"/>
        </w:rPr>
        <w:t>Gmina Hrubieszów (nie licząc organizacji pozarządowych z jej terenu) uczestniczyła w</w:t>
      </w:r>
      <w:r w:rsidRPr="000C7D54">
        <w:rPr>
          <w:rStyle w:val="FontStyle40"/>
          <w:sz w:val="24"/>
          <w:szCs w:val="24"/>
        </w:rPr>
        <w:br/>
        <w:t xml:space="preserve">pozyskiwaniu </w:t>
      </w:r>
      <w:r>
        <w:rPr>
          <w:rStyle w:val="FontStyle40"/>
          <w:sz w:val="24"/>
          <w:szCs w:val="24"/>
        </w:rPr>
        <w:t>środków również z Osi 4 „Leader”</w:t>
      </w:r>
      <w:r w:rsidRPr="000C7D54">
        <w:rPr>
          <w:rStyle w:val="FontStyle40"/>
          <w:sz w:val="24"/>
          <w:szCs w:val="24"/>
        </w:rPr>
        <w:t xml:space="preserve"> PROW. Pierwszy nabór wniosków do</w:t>
      </w:r>
      <w:r w:rsidRPr="000C7D54">
        <w:rPr>
          <w:rStyle w:val="FontStyle40"/>
          <w:sz w:val="24"/>
          <w:szCs w:val="24"/>
        </w:rPr>
        <w:br/>
        <w:t>Działania 4.1/413 „Wdraża</w:t>
      </w:r>
      <w:r>
        <w:rPr>
          <w:rStyle w:val="FontStyle40"/>
          <w:sz w:val="24"/>
          <w:szCs w:val="24"/>
        </w:rPr>
        <w:t>nie lokalnych strategii rozwoju”</w:t>
      </w:r>
      <w:r w:rsidRPr="000C7D54">
        <w:rPr>
          <w:rStyle w:val="FontStyle40"/>
          <w:sz w:val="24"/>
          <w:szCs w:val="24"/>
        </w:rPr>
        <w:t xml:space="preserve"> został ogłoszony przez</w:t>
      </w:r>
      <w:r w:rsidRPr="000C7D54">
        <w:rPr>
          <w:rStyle w:val="FontStyle40"/>
          <w:sz w:val="24"/>
          <w:szCs w:val="24"/>
        </w:rPr>
        <w:br/>
        <w:t>Stowarzyszenie Hrubieszowskie „Lepsze Jutro" Lokalna Grupa Działania w okresie od 30</w:t>
      </w:r>
      <w:r w:rsidRPr="000C7D54">
        <w:rPr>
          <w:rStyle w:val="FontStyle40"/>
          <w:sz w:val="24"/>
          <w:szCs w:val="24"/>
        </w:rPr>
        <w:br/>
        <w:t>czerwca do 29 lipca 2010 r. Gmina Hrubieszów złożyła w tym naborze trzy wnioski na operacje odpowiadające warunkom przyznania pomocy w ramach „Małych projektów".</w:t>
      </w:r>
    </w:p>
    <w:p w14:paraId="302BDF41" w14:textId="77777777" w:rsidR="005F69A6" w:rsidRPr="000C7D54" w:rsidRDefault="005F69A6" w:rsidP="005F69A6">
      <w:pPr>
        <w:pStyle w:val="Style19"/>
        <w:widowControl/>
        <w:spacing w:line="240" w:lineRule="exact"/>
        <w:ind w:left="350"/>
      </w:pPr>
    </w:p>
    <w:p w14:paraId="1E2098CE"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1.</w:t>
      </w:r>
      <w:r w:rsidRPr="000C7D54">
        <w:rPr>
          <w:rStyle w:val="FontStyle40"/>
          <w:sz w:val="24"/>
          <w:szCs w:val="24"/>
        </w:rPr>
        <w:tab/>
        <w:t xml:space="preserve">Operacja pn.: </w:t>
      </w:r>
      <w:r w:rsidRPr="000C7D54">
        <w:rPr>
          <w:rStyle w:val="FontStyle38"/>
          <w:sz w:val="24"/>
          <w:szCs w:val="24"/>
        </w:rPr>
        <w:t>„Podniesienie jakości i rozwijanie aktywności społeczności lokalnej</w:t>
      </w:r>
      <w:r w:rsidRPr="000C7D54">
        <w:rPr>
          <w:rStyle w:val="FontStyle38"/>
          <w:sz w:val="24"/>
          <w:szCs w:val="24"/>
        </w:rPr>
        <w:br/>
        <w:t>poprzez organizację Dożyn</w:t>
      </w:r>
      <w:r>
        <w:rPr>
          <w:rStyle w:val="FontStyle38"/>
          <w:sz w:val="24"/>
          <w:szCs w:val="24"/>
        </w:rPr>
        <w:t>ek Gminnych w Gminie Hrubieszów”</w:t>
      </w:r>
      <w:r w:rsidRPr="000C7D54">
        <w:rPr>
          <w:rStyle w:val="FontStyle38"/>
          <w:sz w:val="24"/>
          <w:szCs w:val="24"/>
        </w:rPr>
        <w:t xml:space="preserve"> </w:t>
      </w:r>
      <w:r w:rsidRPr="000C7D54">
        <w:rPr>
          <w:rStyle w:val="FontStyle40"/>
          <w:sz w:val="24"/>
          <w:szCs w:val="24"/>
        </w:rPr>
        <w:t>przewidywała</w:t>
      </w:r>
      <w:r w:rsidRPr="000C7D54">
        <w:rPr>
          <w:rStyle w:val="FontStyle40"/>
          <w:sz w:val="24"/>
          <w:szCs w:val="24"/>
        </w:rPr>
        <w:br/>
        <w:t>organizację dożynek w miejscowości Janki. Uroczystość została zorganizowana w dniu 29</w:t>
      </w:r>
      <w:r w:rsidRPr="000C7D54">
        <w:rPr>
          <w:rStyle w:val="FontStyle40"/>
          <w:sz w:val="24"/>
          <w:szCs w:val="24"/>
        </w:rPr>
        <w:br/>
        <w:t>sierpnia 2010 r. ze środków własnych. Wnioskowana kwota pomocy: 10.741,50 zł.</w:t>
      </w:r>
      <w:r w:rsidRPr="000C7D54">
        <w:rPr>
          <w:rStyle w:val="FontStyle40"/>
          <w:sz w:val="24"/>
          <w:szCs w:val="24"/>
        </w:rPr>
        <w:br/>
        <w:t>Natomiast całkowity koszt projektu, zgodnie z wnioskiem o dofinansowanie wynosił:</w:t>
      </w:r>
      <w:r w:rsidRPr="000C7D54">
        <w:rPr>
          <w:rStyle w:val="FontStyle40"/>
          <w:sz w:val="24"/>
          <w:szCs w:val="24"/>
        </w:rPr>
        <w:br/>
        <w:t>15.345,00 zł. Pod koniec sierpnia wniosek przeszedł pozytywnie ocenę w Stowarzyszeniu</w:t>
      </w:r>
      <w:r w:rsidRPr="000C7D54">
        <w:rPr>
          <w:rStyle w:val="FontStyle40"/>
          <w:sz w:val="24"/>
          <w:szCs w:val="24"/>
        </w:rPr>
        <w:br/>
        <w:t>Hrubieszowskim i został skierowany do dalszej weryfikacji do Urzędu</w:t>
      </w:r>
      <w:r w:rsidRPr="000C7D54">
        <w:rPr>
          <w:rStyle w:val="FontStyle40"/>
          <w:sz w:val="24"/>
          <w:szCs w:val="24"/>
        </w:rPr>
        <w:br/>
        <w:t>Marszałkowskiego.</w:t>
      </w:r>
    </w:p>
    <w:p w14:paraId="6392E8A8" w14:textId="77777777" w:rsidR="005F69A6" w:rsidRPr="000C7D54" w:rsidRDefault="005F69A6" w:rsidP="005F69A6">
      <w:pPr>
        <w:pStyle w:val="Style14"/>
        <w:widowControl/>
        <w:spacing w:line="274" w:lineRule="exact"/>
        <w:ind w:left="365"/>
        <w:rPr>
          <w:rStyle w:val="FontStyle40"/>
          <w:sz w:val="24"/>
          <w:szCs w:val="24"/>
        </w:rPr>
      </w:pPr>
      <w:r w:rsidRPr="000C7D54">
        <w:rPr>
          <w:rStyle w:val="FontStyle40"/>
          <w:sz w:val="24"/>
          <w:szCs w:val="24"/>
        </w:rPr>
        <w:t>Ostatecznie projekt otrzymał pozytywną opinię podpisano umowę na jego dofinansowanie.</w:t>
      </w:r>
    </w:p>
    <w:p w14:paraId="15F45C5C" w14:textId="77777777" w:rsidR="005F69A6" w:rsidRPr="000C7D54" w:rsidRDefault="005F69A6" w:rsidP="005F69A6">
      <w:pPr>
        <w:pStyle w:val="Style19"/>
        <w:widowControl/>
        <w:spacing w:line="240" w:lineRule="exact"/>
        <w:ind w:left="350"/>
      </w:pPr>
    </w:p>
    <w:p w14:paraId="5A87FB67"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2.</w:t>
      </w:r>
      <w:r w:rsidRPr="000C7D54">
        <w:rPr>
          <w:rStyle w:val="FontStyle40"/>
          <w:sz w:val="24"/>
          <w:szCs w:val="24"/>
        </w:rPr>
        <w:tab/>
        <w:t xml:space="preserve">Operacja pn.: </w:t>
      </w:r>
      <w:r w:rsidRPr="000C7D54">
        <w:rPr>
          <w:rStyle w:val="FontStyle38"/>
          <w:sz w:val="24"/>
          <w:szCs w:val="24"/>
        </w:rPr>
        <w:t xml:space="preserve">„Biesiada archeologiczna </w:t>
      </w:r>
      <w:r>
        <w:rPr>
          <w:rStyle w:val="FontStyle38"/>
          <w:sz w:val="24"/>
          <w:szCs w:val="24"/>
        </w:rPr>
        <w:t>–</w:t>
      </w:r>
      <w:r w:rsidRPr="000C7D54">
        <w:rPr>
          <w:rStyle w:val="FontStyle38"/>
          <w:sz w:val="24"/>
          <w:szCs w:val="24"/>
        </w:rPr>
        <w:t xml:space="preserve"> aktywizowanie społeczności lokalnej</w:t>
      </w:r>
      <w:r w:rsidRPr="000C7D54">
        <w:rPr>
          <w:rStyle w:val="FontStyle38"/>
          <w:sz w:val="24"/>
          <w:szCs w:val="24"/>
        </w:rPr>
        <w:br/>
        <w:t>poprzez wykorzystan</w:t>
      </w:r>
      <w:r>
        <w:rPr>
          <w:rStyle w:val="FontStyle38"/>
          <w:sz w:val="24"/>
          <w:szCs w:val="24"/>
        </w:rPr>
        <w:t>ie gockiego kulturowego regionu”</w:t>
      </w:r>
      <w:r w:rsidRPr="000C7D54">
        <w:rPr>
          <w:rStyle w:val="FontStyle38"/>
          <w:sz w:val="24"/>
          <w:szCs w:val="24"/>
        </w:rPr>
        <w:t xml:space="preserve"> </w:t>
      </w:r>
      <w:r w:rsidRPr="000C7D54">
        <w:rPr>
          <w:rStyle w:val="FontStyle40"/>
          <w:sz w:val="24"/>
          <w:szCs w:val="24"/>
        </w:rPr>
        <w:t>przewidywała zorganizowanie</w:t>
      </w:r>
      <w:r w:rsidRPr="000C7D54">
        <w:rPr>
          <w:rStyle w:val="FontStyle40"/>
          <w:sz w:val="24"/>
          <w:szCs w:val="24"/>
        </w:rPr>
        <w:br/>
        <w:t>biesiady archeologicznej w miejscowości Masłomęcz. Biesiada została zorganizowana w</w:t>
      </w:r>
      <w:r w:rsidRPr="000C7D54">
        <w:rPr>
          <w:rStyle w:val="FontStyle40"/>
          <w:sz w:val="24"/>
          <w:szCs w:val="24"/>
        </w:rPr>
        <w:br/>
        <w:t>dniu 31 lipca 2010 r. ze środków własnych. Wnioskowana kwota pomocy: 10.266,35 zł.</w:t>
      </w:r>
      <w:r w:rsidRPr="000C7D54">
        <w:rPr>
          <w:rStyle w:val="FontStyle40"/>
          <w:sz w:val="24"/>
          <w:szCs w:val="24"/>
        </w:rPr>
        <w:br/>
        <w:t>Natomiast całkowity koszt projektu, zgodnie z wnioskiem o dofinansowanie wynosił:</w:t>
      </w:r>
      <w:r w:rsidRPr="000C7D54">
        <w:rPr>
          <w:rStyle w:val="FontStyle40"/>
          <w:sz w:val="24"/>
          <w:szCs w:val="24"/>
        </w:rPr>
        <w:br/>
        <w:t>14.666,22 zł. Pod koniec sierpnia wniosek przeszedł pozytywnie ocenę w Stowarzyszeniu</w:t>
      </w:r>
      <w:r w:rsidRPr="000C7D54">
        <w:rPr>
          <w:rStyle w:val="FontStyle40"/>
          <w:sz w:val="24"/>
          <w:szCs w:val="24"/>
        </w:rPr>
        <w:br/>
        <w:t>Hrubieszowskim i został skierowany do dalszej weryfikacji do Urzędu</w:t>
      </w:r>
      <w:r w:rsidRPr="000C7D54">
        <w:rPr>
          <w:rStyle w:val="FontStyle40"/>
          <w:sz w:val="24"/>
          <w:szCs w:val="24"/>
        </w:rPr>
        <w:br/>
        <w:t>Marszałkowskiego.</w:t>
      </w:r>
    </w:p>
    <w:p w14:paraId="2DC49149" w14:textId="77777777" w:rsidR="005F69A6" w:rsidRPr="000C7D54" w:rsidRDefault="005F69A6" w:rsidP="005F69A6">
      <w:pPr>
        <w:pStyle w:val="Style14"/>
        <w:widowControl/>
        <w:spacing w:line="278" w:lineRule="exact"/>
        <w:ind w:left="365"/>
        <w:rPr>
          <w:rStyle w:val="FontStyle40"/>
          <w:sz w:val="24"/>
          <w:szCs w:val="24"/>
        </w:rPr>
      </w:pPr>
      <w:r w:rsidRPr="000C7D54">
        <w:rPr>
          <w:rStyle w:val="FontStyle40"/>
          <w:sz w:val="24"/>
          <w:szCs w:val="24"/>
        </w:rPr>
        <w:t>Projekt otrzymał pozytywną opinię i w dniu 15 lutego 2011 r. podpisano umowę na jego dofinansowanie.</w:t>
      </w:r>
    </w:p>
    <w:p w14:paraId="69066274" w14:textId="77777777" w:rsidR="005F69A6" w:rsidRPr="000C7D54" w:rsidRDefault="005F69A6" w:rsidP="005F69A6">
      <w:pPr>
        <w:pStyle w:val="Style19"/>
        <w:widowControl/>
        <w:spacing w:line="240" w:lineRule="exact"/>
        <w:ind w:left="350"/>
      </w:pPr>
    </w:p>
    <w:p w14:paraId="34FBDA2D" w14:textId="77777777" w:rsidR="005F69A6" w:rsidRPr="000C7D54" w:rsidRDefault="005F69A6" w:rsidP="005F69A6">
      <w:pPr>
        <w:pStyle w:val="Style19"/>
        <w:widowControl/>
        <w:tabs>
          <w:tab w:val="left" w:pos="350"/>
        </w:tabs>
        <w:spacing w:before="34"/>
        <w:ind w:left="350"/>
        <w:rPr>
          <w:rStyle w:val="FontStyle40"/>
          <w:sz w:val="24"/>
          <w:szCs w:val="24"/>
        </w:rPr>
      </w:pPr>
      <w:r w:rsidRPr="000C7D54">
        <w:rPr>
          <w:rStyle w:val="FontStyle40"/>
          <w:sz w:val="24"/>
          <w:szCs w:val="24"/>
        </w:rPr>
        <w:t>3.</w:t>
      </w:r>
      <w:r w:rsidRPr="000C7D54">
        <w:rPr>
          <w:rStyle w:val="FontStyle40"/>
          <w:sz w:val="24"/>
          <w:szCs w:val="24"/>
        </w:rPr>
        <w:tab/>
        <w:t xml:space="preserve">Operacja pn.: </w:t>
      </w:r>
      <w:r w:rsidRPr="000C7D54">
        <w:rPr>
          <w:rStyle w:val="FontStyle38"/>
          <w:sz w:val="24"/>
          <w:szCs w:val="24"/>
        </w:rPr>
        <w:t>„Rekonst</w:t>
      </w:r>
      <w:r>
        <w:rPr>
          <w:rStyle w:val="FontStyle38"/>
          <w:sz w:val="24"/>
          <w:szCs w:val="24"/>
        </w:rPr>
        <w:t>rukcja bitwy pod Stefankowicami”</w:t>
      </w:r>
      <w:r w:rsidRPr="000C7D54">
        <w:rPr>
          <w:rStyle w:val="FontStyle38"/>
          <w:sz w:val="24"/>
          <w:szCs w:val="24"/>
        </w:rPr>
        <w:t xml:space="preserve"> </w:t>
      </w:r>
      <w:r w:rsidRPr="000C7D54">
        <w:rPr>
          <w:rStyle w:val="FontStyle40"/>
          <w:sz w:val="24"/>
          <w:szCs w:val="24"/>
        </w:rPr>
        <w:t>przewidywała</w:t>
      </w:r>
      <w:r w:rsidRPr="000C7D54">
        <w:rPr>
          <w:rStyle w:val="FontStyle40"/>
          <w:sz w:val="24"/>
          <w:szCs w:val="24"/>
        </w:rPr>
        <w:br/>
        <w:t>zorganizowanie obchodów 90. rocznicy bitwy pod Stefankowicami, w tym rekonstrukcję</w:t>
      </w:r>
      <w:r w:rsidRPr="000C7D54">
        <w:rPr>
          <w:rStyle w:val="FontStyle40"/>
          <w:sz w:val="24"/>
          <w:szCs w:val="24"/>
        </w:rPr>
        <w:br/>
        <w:t>walk. Rekonstrukcję przeprowadzono w dniu 12 września 2010 r. ze środków własnych.</w:t>
      </w:r>
      <w:r w:rsidRPr="000C7D54">
        <w:rPr>
          <w:rStyle w:val="FontStyle40"/>
          <w:sz w:val="24"/>
          <w:szCs w:val="24"/>
        </w:rPr>
        <w:br/>
        <w:t>Wnioskowana kwota pomocy: 11.060,00 zł. Natomiast całkowity koszt projektu, zgodnie</w:t>
      </w:r>
      <w:r w:rsidRPr="000C7D54">
        <w:rPr>
          <w:rStyle w:val="FontStyle40"/>
          <w:sz w:val="24"/>
          <w:szCs w:val="24"/>
        </w:rPr>
        <w:br/>
        <w:t>z wnioskiem o dofinansowanie wynosił: 15.800,00 zł. Pod koniec sierpnia wniosek</w:t>
      </w:r>
      <w:r w:rsidRPr="000C7D54">
        <w:rPr>
          <w:rStyle w:val="FontStyle40"/>
          <w:sz w:val="24"/>
          <w:szCs w:val="24"/>
        </w:rPr>
        <w:br/>
        <w:t>przeszedł pozytywnie ocenę w Stowarzyszeniu Hrubieszowskim i został skierowany do</w:t>
      </w:r>
      <w:r w:rsidRPr="000C7D54">
        <w:rPr>
          <w:rStyle w:val="FontStyle40"/>
          <w:sz w:val="24"/>
          <w:szCs w:val="24"/>
        </w:rPr>
        <w:br/>
        <w:t>dalszej weryfikacji do Urzędu Marszałkowskiego.</w:t>
      </w:r>
    </w:p>
    <w:p w14:paraId="3CEDC89D" w14:textId="77777777" w:rsidR="005F69A6" w:rsidRPr="00DE3FEA" w:rsidRDefault="005F69A6" w:rsidP="005F69A6">
      <w:pPr>
        <w:pStyle w:val="Style14"/>
        <w:widowControl/>
        <w:spacing w:line="278" w:lineRule="exact"/>
        <w:ind w:left="365"/>
        <w:rPr>
          <w:rStyle w:val="FontStyle40"/>
          <w:sz w:val="24"/>
          <w:szCs w:val="24"/>
        </w:rPr>
      </w:pPr>
      <w:r w:rsidRPr="000C7D54">
        <w:rPr>
          <w:rStyle w:val="FontStyle40"/>
          <w:sz w:val="24"/>
          <w:szCs w:val="24"/>
        </w:rPr>
        <w:t>Projekt otrzymał pozytywną opinię i w dniu 15 grudnia 2010 r. podpisano umowę na jego dofinansowanie.</w:t>
      </w:r>
    </w:p>
    <w:p w14:paraId="093607D4" w14:textId="77777777" w:rsidR="008B1C51" w:rsidRDefault="008B1C51">
      <w:pPr>
        <w:pStyle w:val="Style21"/>
        <w:widowControl/>
        <w:spacing w:line="240" w:lineRule="exact"/>
        <w:ind w:left="360"/>
        <w:rPr>
          <w:sz w:val="20"/>
          <w:szCs w:val="20"/>
        </w:rPr>
      </w:pPr>
    </w:p>
    <w:p w14:paraId="78D70CDB" w14:textId="77777777" w:rsidR="008B1C51" w:rsidRPr="003E7E9C" w:rsidRDefault="008710D9" w:rsidP="00BB0000">
      <w:pPr>
        <w:pStyle w:val="Style21"/>
        <w:widowControl/>
        <w:spacing w:before="38" w:line="274" w:lineRule="exact"/>
        <w:ind w:left="284" w:hanging="284"/>
        <w:rPr>
          <w:rStyle w:val="FontStyle40"/>
          <w:sz w:val="24"/>
          <w:szCs w:val="24"/>
        </w:rPr>
      </w:pPr>
      <w:r w:rsidRPr="003E7E9C">
        <w:rPr>
          <w:rStyle w:val="FontStyle38"/>
          <w:sz w:val="24"/>
          <w:szCs w:val="24"/>
        </w:rPr>
        <w:t>VI</w:t>
      </w:r>
      <w:r w:rsidR="005F69A6">
        <w:rPr>
          <w:rStyle w:val="FontStyle38"/>
          <w:sz w:val="24"/>
          <w:szCs w:val="24"/>
        </w:rPr>
        <w:t>I</w:t>
      </w:r>
      <w:r w:rsidR="00E56AB5">
        <w:rPr>
          <w:rStyle w:val="FontStyle38"/>
          <w:sz w:val="24"/>
          <w:szCs w:val="24"/>
        </w:rPr>
        <w:t>I</w:t>
      </w:r>
      <w:r w:rsidRPr="003E7E9C">
        <w:rPr>
          <w:rStyle w:val="FontStyle38"/>
          <w:sz w:val="24"/>
          <w:szCs w:val="24"/>
        </w:rPr>
        <w:t xml:space="preserve">. </w:t>
      </w:r>
      <w:r w:rsidRPr="003E7E9C">
        <w:rPr>
          <w:rStyle w:val="FontStyle40"/>
          <w:sz w:val="24"/>
          <w:szCs w:val="24"/>
        </w:rPr>
        <w:t>W drugim naborze z Osi 4 „Leader" PROW Gmina Hrubieszów nie uczestniczyła. Ponownie złożyła wniosek do Działania 4.1/413 „Wdrażanie lokalnych strategii rozwoju" na operacje odpowiadające warunkom przyznania po</w:t>
      </w:r>
      <w:r w:rsidR="003E7E9C">
        <w:rPr>
          <w:rStyle w:val="FontStyle40"/>
          <w:sz w:val="24"/>
          <w:szCs w:val="24"/>
        </w:rPr>
        <w:t>mocy w ramach „Małych projektów”</w:t>
      </w:r>
      <w:r w:rsidRPr="003E7E9C">
        <w:rPr>
          <w:rStyle w:val="FontStyle40"/>
          <w:sz w:val="24"/>
          <w:szCs w:val="24"/>
        </w:rPr>
        <w:t xml:space="preserve"> w trzecim naborze ogłoszonym przez Stowarzyszen</w:t>
      </w:r>
      <w:r w:rsidR="003E7E9C">
        <w:rPr>
          <w:rStyle w:val="FontStyle40"/>
          <w:sz w:val="24"/>
          <w:szCs w:val="24"/>
        </w:rPr>
        <w:t>ie Hrubieszowskie „Lepsze Jutro”</w:t>
      </w:r>
      <w:r w:rsidRPr="003E7E9C">
        <w:rPr>
          <w:rStyle w:val="FontStyle40"/>
          <w:sz w:val="24"/>
          <w:szCs w:val="24"/>
        </w:rPr>
        <w:t xml:space="preserve"> Lokalna Grupa Działania w okresie od 10 maja do 8 czerwca 2011 r.:</w:t>
      </w:r>
    </w:p>
    <w:p w14:paraId="6D151A47" w14:textId="77777777" w:rsidR="008B1C51" w:rsidRPr="003E7E9C" w:rsidRDefault="008B1C51">
      <w:pPr>
        <w:pStyle w:val="Style21"/>
        <w:widowControl/>
        <w:spacing w:line="240" w:lineRule="exact"/>
        <w:ind w:left="331" w:hanging="331"/>
      </w:pPr>
    </w:p>
    <w:p w14:paraId="5D9E0536" w14:textId="77777777" w:rsidR="00BB0000" w:rsidRPr="00431968" w:rsidRDefault="008710D9" w:rsidP="00431968">
      <w:pPr>
        <w:pStyle w:val="Style21"/>
        <w:widowControl/>
        <w:numPr>
          <w:ilvl w:val="0"/>
          <w:numId w:val="24"/>
        </w:numPr>
        <w:spacing w:before="29" w:line="274" w:lineRule="exact"/>
        <w:ind w:left="284" w:hanging="284"/>
        <w:rPr>
          <w:rStyle w:val="FontStyle40"/>
          <w:sz w:val="24"/>
          <w:szCs w:val="24"/>
        </w:rPr>
      </w:pPr>
      <w:r w:rsidRPr="00497B2D">
        <w:t xml:space="preserve">Operacja pn.: </w:t>
      </w:r>
      <w:r w:rsidRPr="00497B2D">
        <w:rPr>
          <w:b/>
        </w:rPr>
        <w:t>„Modernizacja pomieszczenia zaplecza świetlicy wiejskiej w Masłomęczu na</w:t>
      </w:r>
      <w:r w:rsidR="003E7E9C" w:rsidRPr="00497B2D">
        <w:rPr>
          <w:b/>
        </w:rPr>
        <w:t xml:space="preserve"> potrzeby społeczności lokalnej”</w:t>
      </w:r>
      <w:r w:rsidRPr="00497B2D">
        <w:t xml:space="preserve"> </w:t>
      </w:r>
      <w:r w:rsidR="00497B2D" w:rsidRPr="00497B2D">
        <w:t>przewidywała budowlane prace</w:t>
      </w:r>
      <w:r w:rsidR="00431968">
        <w:t xml:space="preserve"> </w:t>
      </w:r>
      <w:r w:rsidRPr="00497B2D">
        <w:t>modernizacyjno-adaptacyjne w obiekcie świetlicy wiejskiej w Masłomęczu polegające na wykonaniu instalacji sanitarnej wewnętrznych sanitariatów w istniejącym pomieszczeniu zaplecza wraz z jego przebudową. Całkowita wartość operacji, wskazana we wniosku o dofinansowanie wynosiła 42.435,00 zł, w tym planowana wysokość pomocy ze środków</w:t>
      </w:r>
      <w:r w:rsidRPr="00431968">
        <w:rPr>
          <w:rStyle w:val="FontStyle40"/>
          <w:sz w:val="24"/>
          <w:szCs w:val="24"/>
        </w:rPr>
        <w:t xml:space="preserve"> EFRROW: 24.150,00 zł. Planowany termin zakończenia realizacji operacji: październik</w:t>
      </w:r>
      <w:r w:rsidR="003E7E9C" w:rsidRPr="00431968">
        <w:rPr>
          <w:rStyle w:val="FontStyle40"/>
          <w:sz w:val="24"/>
          <w:szCs w:val="24"/>
        </w:rPr>
        <w:t xml:space="preserve"> </w:t>
      </w:r>
      <w:r w:rsidRPr="00431968">
        <w:rPr>
          <w:rStyle w:val="FontStyle40"/>
          <w:sz w:val="24"/>
          <w:szCs w:val="24"/>
        </w:rPr>
        <w:t>2012 r.</w:t>
      </w:r>
      <w:bookmarkStart w:id="34" w:name="bookmark14"/>
    </w:p>
    <w:p w14:paraId="123AC65B" w14:textId="77777777" w:rsidR="008B1C51" w:rsidRDefault="008710D9" w:rsidP="00BB0000">
      <w:pPr>
        <w:pStyle w:val="Style21"/>
        <w:widowControl/>
        <w:spacing w:before="29" w:line="274" w:lineRule="exact"/>
        <w:ind w:left="284" w:firstLine="0"/>
        <w:rPr>
          <w:rStyle w:val="FontStyle40"/>
          <w:sz w:val="24"/>
          <w:szCs w:val="24"/>
        </w:rPr>
      </w:pPr>
      <w:r w:rsidRPr="003E7E9C">
        <w:rPr>
          <w:rStyle w:val="FontStyle40"/>
          <w:sz w:val="24"/>
          <w:szCs w:val="24"/>
        </w:rPr>
        <w:t>J</w:t>
      </w:r>
      <w:bookmarkEnd w:id="34"/>
      <w:r w:rsidRPr="003E7E9C">
        <w:rPr>
          <w:rStyle w:val="FontStyle40"/>
          <w:sz w:val="24"/>
          <w:szCs w:val="24"/>
        </w:rPr>
        <w:t>eszcze pod koniec czerwca 2011 r. operacja została uznana przez Radę LGD (pierwszy etap oceny) za zgodną z Lokalną Strategią Rozwoju i podlegającą ocenie według lokalnych kryteriów wyboru i została umieszczona na 3 miejscu operacji ocenianych.</w:t>
      </w:r>
      <w:r w:rsidR="00497B2D">
        <w:rPr>
          <w:rStyle w:val="FontStyle40"/>
          <w:sz w:val="24"/>
          <w:szCs w:val="24"/>
        </w:rPr>
        <w:t xml:space="preserve"> Niestety wniosek został negatywnie oceniony przez Urząd Marszałkowski i nie otrzymał dofinansowania.</w:t>
      </w:r>
      <w:r w:rsidR="00BB0000">
        <w:rPr>
          <w:rStyle w:val="FontStyle40"/>
          <w:sz w:val="24"/>
          <w:szCs w:val="24"/>
        </w:rPr>
        <w:t xml:space="preserve"> Powodem było to, że wniosek złożono jeszcze przed opracowaniem dokumentacji projektowej kosztorysów. Po ich opracowaniu okazało się, że całkowita wartość zadania przekracza wartość dopuszczalną w ramach „Małych projektów”.</w:t>
      </w:r>
    </w:p>
    <w:p w14:paraId="73D84D73" w14:textId="77777777" w:rsidR="00497B2D" w:rsidRDefault="00497B2D" w:rsidP="00497B2D">
      <w:pPr>
        <w:pStyle w:val="Style14"/>
        <w:widowControl/>
        <w:spacing w:line="274" w:lineRule="exact"/>
        <w:rPr>
          <w:rStyle w:val="FontStyle40"/>
          <w:sz w:val="24"/>
          <w:szCs w:val="24"/>
        </w:rPr>
      </w:pPr>
    </w:p>
    <w:p w14:paraId="4C201E0D" w14:textId="77777777" w:rsidR="00497B2D" w:rsidRDefault="00E56AB5" w:rsidP="00BB0000">
      <w:pPr>
        <w:pStyle w:val="Style14"/>
        <w:widowControl/>
        <w:spacing w:line="274" w:lineRule="exact"/>
        <w:ind w:left="284" w:hanging="284"/>
        <w:rPr>
          <w:rStyle w:val="FontStyle40"/>
          <w:sz w:val="24"/>
          <w:szCs w:val="24"/>
        </w:rPr>
      </w:pPr>
      <w:r>
        <w:rPr>
          <w:rStyle w:val="FontStyle38"/>
          <w:sz w:val="24"/>
          <w:szCs w:val="24"/>
        </w:rPr>
        <w:t>IX</w:t>
      </w:r>
      <w:r w:rsidR="00497B2D" w:rsidRPr="003E7E9C">
        <w:rPr>
          <w:rStyle w:val="FontStyle38"/>
          <w:sz w:val="24"/>
          <w:szCs w:val="24"/>
        </w:rPr>
        <w:t xml:space="preserve">. </w:t>
      </w:r>
      <w:r w:rsidR="00497B2D" w:rsidRPr="003E7E9C">
        <w:rPr>
          <w:rStyle w:val="FontStyle40"/>
          <w:sz w:val="24"/>
          <w:szCs w:val="24"/>
        </w:rPr>
        <w:t xml:space="preserve">W </w:t>
      </w:r>
      <w:r w:rsidR="00BB0000">
        <w:rPr>
          <w:rStyle w:val="FontStyle40"/>
          <w:sz w:val="24"/>
          <w:szCs w:val="24"/>
        </w:rPr>
        <w:t>czwartym naborze z Osi 4 „Leader”</w:t>
      </w:r>
      <w:r w:rsidR="00497B2D" w:rsidRPr="003E7E9C">
        <w:rPr>
          <w:rStyle w:val="FontStyle40"/>
          <w:sz w:val="24"/>
          <w:szCs w:val="24"/>
        </w:rPr>
        <w:t xml:space="preserve"> PROW </w:t>
      </w:r>
      <w:r w:rsidR="00BB0000">
        <w:rPr>
          <w:rStyle w:val="FontStyle40"/>
          <w:sz w:val="24"/>
          <w:szCs w:val="24"/>
        </w:rPr>
        <w:t xml:space="preserve">we wrześniu 2011 r. </w:t>
      </w:r>
      <w:r w:rsidR="00497B2D" w:rsidRPr="003E7E9C">
        <w:rPr>
          <w:rStyle w:val="FontStyle40"/>
          <w:sz w:val="24"/>
          <w:szCs w:val="24"/>
        </w:rPr>
        <w:t xml:space="preserve">Gmina Hrubieszów </w:t>
      </w:r>
      <w:r w:rsidR="00BB0000">
        <w:rPr>
          <w:rStyle w:val="FontStyle40"/>
          <w:sz w:val="24"/>
          <w:szCs w:val="24"/>
        </w:rPr>
        <w:t>po raz pierwszy wystąpiła o środki z działania „Odnowa i rozwój wsi” za pośrednictwem Stowarzyszenia Hrubieszowskiego „Lepsze Jutro” Lokalna Grupa Działania</w:t>
      </w:r>
      <w:r w:rsidR="00497B2D" w:rsidRPr="003E7E9C">
        <w:rPr>
          <w:rStyle w:val="FontStyle40"/>
          <w:sz w:val="24"/>
          <w:szCs w:val="24"/>
        </w:rPr>
        <w:t>.</w:t>
      </w:r>
      <w:r w:rsidR="00BB0000">
        <w:rPr>
          <w:rStyle w:val="FontStyle40"/>
          <w:sz w:val="24"/>
          <w:szCs w:val="24"/>
        </w:rPr>
        <w:t xml:space="preserve"> Związane było to z odrzuceniem </w:t>
      </w:r>
      <w:r w:rsidR="006E11DE">
        <w:rPr>
          <w:rStyle w:val="FontStyle40"/>
          <w:sz w:val="24"/>
          <w:szCs w:val="24"/>
        </w:rPr>
        <w:t>wniosku na modernizację pomieszczenia zaplecza świetlicy w Masłomęczu w poprzednim naborze z działania „Małe projekty”.</w:t>
      </w:r>
      <w:r w:rsidR="00FC753A">
        <w:rPr>
          <w:rStyle w:val="FontStyle40"/>
          <w:sz w:val="24"/>
          <w:szCs w:val="24"/>
        </w:rPr>
        <w:t xml:space="preserve"> Ponadto, w tym samym naborze, Gmina Hrubieszów złożyła jeszcze drugi wniosek w ramach działania „Odnowa i rozwój wsi”.</w:t>
      </w:r>
    </w:p>
    <w:p w14:paraId="072DBA82" w14:textId="77777777" w:rsidR="006E11DE" w:rsidRPr="003E7E9C" w:rsidRDefault="006E11DE" w:rsidP="006E11DE">
      <w:pPr>
        <w:pStyle w:val="Style21"/>
        <w:widowControl/>
        <w:spacing w:line="240" w:lineRule="exact"/>
        <w:ind w:left="331" w:hanging="331"/>
      </w:pPr>
    </w:p>
    <w:p w14:paraId="0058C248" w14:textId="77777777" w:rsidR="008B1C51" w:rsidRDefault="006E11DE" w:rsidP="006E11DE">
      <w:pPr>
        <w:pStyle w:val="Style14"/>
        <w:widowControl/>
        <w:numPr>
          <w:ilvl w:val="0"/>
          <w:numId w:val="25"/>
        </w:numPr>
        <w:spacing w:line="274" w:lineRule="exact"/>
        <w:ind w:left="284" w:hanging="284"/>
      </w:pPr>
      <w:r w:rsidRPr="00497B2D">
        <w:t xml:space="preserve">Operacja pn.: </w:t>
      </w:r>
      <w:r w:rsidRPr="00497B2D">
        <w:rPr>
          <w:b/>
        </w:rPr>
        <w:t>„Modernizacja pomieszczenia zaplecza świetlicy wiejskiej w Masłomęczu</w:t>
      </w:r>
      <w:r>
        <w:rPr>
          <w:b/>
        </w:rPr>
        <w:t xml:space="preserve">” </w:t>
      </w:r>
      <w:r>
        <w:t>został złożony do działania „Odnowa i rozwój wsi” w takim samym zakresie jak w ramach działania „Małe projekty”. Wartość całkowita oszacowana została na kwotę; 122.126,71 zł, w tym wnioskowane dofinansowanie: 79.761,00 zł.</w:t>
      </w:r>
    </w:p>
    <w:p w14:paraId="6821E858" w14:textId="77777777" w:rsidR="00FC753A" w:rsidRPr="001E0784" w:rsidRDefault="00FC753A" w:rsidP="00FC753A">
      <w:pPr>
        <w:pStyle w:val="Style14"/>
        <w:widowControl/>
        <w:spacing w:line="274" w:lineRule="exact"/>
        <w:ind w:left="284"/>
      </w:pPr>
      <w:r>
        <w:t xml:space="preserve">Wniosek został pozytywnie oceniony zarówno przez Stowarzyszenie Hrubieszowskie, jak też przez Urząd Marszałkowski, który w miesiącu marcu 2012 r. wydał decyzję o przyznaniu dofinansowania. Następnie w kwietniu 2012 r. podpisano umowę w sprawie dofinansowania. W lipcu 2012 r. rozstrzygnięto przetarg na roboty budowlane, w wyniku którego wyłoniono wykonawcę. </w:t>
      </w:r>
      <w:r w:rsidR="002A71FD">
        <w:t>Jednocześnie w</w:t>
      </w:r>
      <w:r>
        <w:t>artość całkowita inwestycji zmniejszyła się do kwoty: 85.105,61 zł, a wnio</w:t>
      </w:r>
      <w:r w:rsidR="00BB3C0B">
        <w:t>skowane dofinansowanie: 54</w:t>
      </w:r>
      <w:r w:rsidR="002A71FD">
        <w:t>.</w:t>
      </w:r>
      <w:r w:rsidR="00BB3C0B">
        <w:t>567,00</w:t>
      </w:r>
      <w:r>
        <w:t xml:space="preserve"> zł.</w:t>
      </w:r>
      <w:r w:rsidR="002A71FD" w:rsidRPr="002A71FD">
        <w:t xml:space="preserve"> </w:t>
      </w:r>
      <w:r w:rsidR="002A71FD">
        <w:t>Roboty zostały zakończone w październiku 2012 r., a w lutym 2013 r. złożono wniosek o płatność. W trakcie realizacji dokonano niewielkich zmian w zakresie ilościowym. Ostateczna wartość operacji wyniosła 84.405,61 zł, a otrzymane dofinansowanie: 52.160,00 zł.</w:t>
      </w:r>
      <w:r w:rsidR="001E0784" w:rsidRPr="001E0784">
        <w:rPr>
          <w:sz w:val="22"/>
          <w:szCs w:val="22"/>
        </w:rPr>
        <w:t xml:space="preserve"> </w:t>
      </w:r>
      <w:r w:rsidR="001E0784" w:rsidRPr="001E0784">
        <w:t>W lutym 2013 r. zło</w:t>
      </w:r>
      <w:r w:rsidR="00A542D8">
        <w:t>żono wniosek o płatność końcową</w:t>
      </w:r>
      <w:r w:rsidR="001E0784" w:rsidRPr="001E0784">
        <w:t>.</w:t>
      </w:r>
      <w:r w:rsidR="00A542D8">
        <w:t xml:space="preserve"> Po pozytywnej ocenie wniosku i przeprowadzeniu kontroli na miejscu realizacji operacji w maju Urząd Marszałkowski zlecił płatność.</w:t>
      </w:r>
    </w:p>
    <w:p w14:paraId="77DB6DE7" w14:textId="77777777" w:rsidR="00FC753A" w:rsidRDefault="00FC753A" w:rsidP="00FC753A">
      <w:pPr>
        <w:pStyle w:val="Style14"/>
        <w:widowControl/>
        <w:spacing w:line="274" w:lineRule="exact"/>
        <w:ind w:left="284"/>
      </w:pPr>
    </w:p>
    <w:p w14:paraId="381441C3" w14:textId="77777777" w:rsidR="00FC753A" w:rsidRDefault="00FC753A" w:rsidP="006E11DE">
      <w:pPr>
        <w:pStyle w:val="Style14"/>
        <w:widowControl/>
        <w:numPr>
          <w:ilvl w:val="0"/>
          <w:numId w:val="25"/>
        </w:numPr>
        <w:spacing w:line="274" w:lineRule="exact"/>
        <w:ind w:left="284" w:hanging="284"/>
      </w:pPr>
      <w:r w:rsidRPr="00497B2D">
        <w:t>Operacja pn.:</w:t>
      </w:r>
      <w:r>
        <w:t xml:space="preserve"> </w:t>
      </w:r>
      <w:r>
        <w:rPr>
          <w:b/>
        </w:rPr>
        <w:t>„Modernizacja i remont świetlicy wiejskiej w Kozodawach”</w:t>
      </w:r>
      <w:r>
        <w:t xml:space="preserve"> został złożony do działania „Odnowa i rozwój wsi”. Zakres prac przewidywał remont budynku świetlicy, zaadoptowania garażu strażackiego na potrzeby świetlicy wiejskiej oraz zagospodarowanie działki wokół budynku, w tym także remont instalacji elektrycznej i odgromowej oraz instalacje wod-kan, centralnego ogrzewania wraz z kotłownią, instalację wentylacji mechanicznej oraz wykonanie przyłącza kanalizacji sanitarnej. Planowany termin zakończenia realizacji operacji: listopad 2011 r. Wartość całkowita inwestycji oszacowano na kwotę: 421.744,48 zł, w tym wnioskowane dofinansowanie to: 275.457,00 zł.</w:t>
      </w:r>
      <w:r w:rsidR="009015E4">
        <w:t xml:space="preserve"> </w:t>
      </w:r>
    </w:p>
    <w:p w14:paraId="7C2B9FA4" w14:textId="77777777" w:rsidR="002A71FD" w:rsidRDefault="00FC753A" w:rsidP="009015E4">
      <w:pPr>
        <w:pStyle w:val="Style14"/>
        <w:widowControl/>
        <w:spacing w:line="274" w:lineRule="exact"/>
        <w:ind w:left="284"/>
      </w:pPr>
      <w:r>
        <w:t>Wniosek został pozytywnie oceniony zarówno przez Stowarzyszenie Hrubieszowskie „Lepsze Jutro” LGD</w:t>
      </w:r>
      <w:r w:rsidR="00014C76">
        <w:t>, jak też przez Urząd Marszałkowski. W dniu 15 lutego 2012 r. podpisano umowę na dofinansowanie operacji.</w:t>
      </w:r>
      <w:r w:rsidR="00547791">
        <w:t xml:space="preserve"> Następnie w maju i czerwcu 2012 r. przeprowadzono procedurę przetargową i wyłoniono wykonawcę robót budowlanych. W wyniku przetargu wartość całkowita operacji u</w:t>
      </w:r>
      <w:r w:rsidR="004253CB">
        <w:t>legła zmniejszeniu do kwoty: 301.697</w:t>
      </w:r>
      <w:r w:rsidR="00547791">
        <w:t xml:space="preserve">,00 zł, a wnioskowane dofinansowanie: </w:t>
      </w:r>
      <w:r w:rsidR="004253CB">
        <w:t>197.103</w:t>
      </w:r>
      <w:r w:rsidR="00BB3C0B">
        <w:t>,00 zł.</w:t>
      </w:r>
      <w:r w:rsidR="009015E4">
        <w:t xml:space="preserve"> </w:t>
      </w:r>
    </w:p>
    <w:p w14:paraId="3098538F" w14:textId="77777777" w:rsidR="009015E4" w:rsidRPr="009015E4" w:rsidRDefault="009015E4" w:rsidP="009015E4">
      <w:pPr>
        <w:pStyle w:val="Style14"/>
        <w:widowControl/>
        <w:spacing w:line="274" w:lineRule="exact"/>
        <w:ind w:left="284"/>
      </w:pPr>
      <w:r>
        <w:t xml:space="preserve">W trakcie realizacji dokonano niewielkich zmian w zakresie ilościowym. W związku z tym wartość całkowita inwestycji ostatecznie </w:t>
      </w:r>
      <w:r w:rsidRPr="009015E4">
        <w:t xml:space="preserve">wyniosła </w:t>
      </w:r>
      <w:r w:rsidR="00A97D6A">
        <w:rPr>
          <w:rFonts w:eastAsia="Times New Roman"/>
          <w:bCs/>
        </w:rPr>
        <w:t>301.404,72</w:t>
      </w:r>
      <w:r w:rsidRPr="009015E4">
        <w:rPr>
          <w:rFonts w:eastAsia="Times New Roman"/>
          <w:bCs/>
        </w:rPr>
        <w:t xml:space="preserve"> zł, a dofinansowanie </w:t>
      </w:r>
      <w:r>
        <w:rPr>
          <w:rFonts w:eastAsia="Times New Roman"/>
          <w:bCs/>
        </w:rPr>
        <w:t>196.906,00 zł.</w:t>
      </w:r>
      <w:r w:rsidR="00A97D6A">
        <w:rPr>
          <w:rFonts w:eastAsia="Times New Roman"/>
          <w:bCs/>
        </w:rPr>
        <w:t xml:space="preserve"> W miesiącu marcu 2013 r. na takie kwoty złożyła Gmina Hrubieszów złożyła wniosek o płatność</w:t>
      </w:r>
      <w:r w:rsidR="008D7301">
        <w:rPr>
          <w:rFonts w:eastAsia="Times New Roman"/>
          <w:bCs/>
        </w:rPr>
        <w:t>,</w:t>
      </w:r>
      <w:r w:rsidR="008D7301" w:rsidRPr="008D7301">
        <w:rPr>
          <w:rFonts w:eastAsia="Times New Roman"/>
          <w:bCs/>
          <w:sz w:val="22"/>
          <w:szCs w:val="22"/>
        </w:rPr>
        <w:t xml:space="preserve"> </w:t>
      </w:r>
      <w:r w:rsidR="008D7301" w:rsidRPr="008D7301">
        <w:rPr>
          <w:rFonts w:eastAsia="Times New Roman"/>
          <w:bCs/>
        </w:rPr>
        <w:t>który został oceniony pozytywnie i w miesiącu kwietniu 2013 r. Gmin</w:t>
      </w:r>
      <w:r w:rsidR="008D7301">
        <w:rPr>
          <w:rFonts w:eastAsia="Times New Roman"/>
          <w:bCs/>
        </w:rPr>
        <w:t>a Hrubieszów otrzymała płatność</w:t>
      </w:r>
      <w:r w:rsidR="00A97D6A" w:rsidRPr="008D7301">
        <w:rPr>
          <w:rFonts w:eastAsia="Times New Roman"/>
          <w:bCs/>
        </w:rPr>
        <w:t>.</w:t>
      </w:r>
    </w:p>
    <w:p w14:paraId="5ECA6DE3" w14:textId="77777777" w:rsidR="001C0BD4" w:rsidRDefault="001C0BD4" w:rsidP="001C0BD4">
      <w:pPr>
        <w:pStyle w:val="Style14"/>
        <w:widowControl/>
        <w:spacing w:line="274" w:lineRule="exact"/>
      </w:pPr>
    </w:p>
    <w:p w14:paraId="16E68E9C" w14:textId="77777777" w:rsidR="001C0BD4" w:rsidRDefault="005F69A6" w:rsidP="004D2582">
      <w:pPr>
        <w:pStyle w:val="Style14"/>
        <w:widowControl/>
        <w:spacing w:line="274" w:lineRule="exact"/>
        <w:ind w:left="284" w:hanging="284"/>
      </w:pPr>
      <w:r>
        <w:rPr>
          <w:rStyle w:val="FontStyle38"/>
          <w:sz w:val="24"/>
          <w:szCs w:val="24"/>
        </w:rPr>
        <w:t>X</w:t>
      </w:r>
      <w:r w:rsidR="004D2582" w:rsidRPr="003E7E9C">
        <w:rPr>
          <w:rStyle w:val="FontStyle38"/>
          <w:sz w:val="24"/>
          <w:szCs w:val="24"/>
        </w:rPr>
        <w:t xml:space="preserve">. </w:t>
      </w:r>
      <w:r w:rsidR="004D2582" w:rsidRPr="003E7E9C">
        <w:rPr>
          <w:rStyle w:val="FontStyle40"/>
          <w:sz w:val="24"/>
          <w:szCs w:val="24"/>
        </w:rPr>
        <w:t xml:space="preserve">W </w:t>
      </w:r>
      <w:r w:rsidR="004D2582">
        <w:rPr>
          <w:rStyle w:val="FontStyle40"/>
          <w:sz w:val="24"/>
          <w:szCs w:val="24"/>
        </w:rPr>
        <w:t>piątym naborze z Osi 4 „Leader”</w:t>
      </w:r>
      <w:r w:rsidR="004D2582" w:rsidRPr="003E7E9C">
        <w:rPr>
          <w:rStyle w:val="FontStyle40"/>
          <w:sz w:val="24"/>
          <w:szCs w:val="24"/>
        </w:rPr>
        <w:t xml:space="preserve"> PROW </w:t>
      </w:r>
      <w:r w:rsidR="00C13B70">
        <w:rPr>
          <w:rStyle w:val="FontStyle40"/>
          <w:sz w:val="24"/>
          <w:szCs w:val="24"/>
        </w:rPr>
        <w:t>w maju 2012</w:t>
      </w:r>
      <w:r w:rsidR="004D2582">
        <w:rPr>
          <w:rStyle w:val="FontStyle40"/>
          <w:sz w:val="24"/>
          <w:szCs w:val="24"/>
        </w:rPr>
        <w:t xml:space="preserve"> r. </w:t>
      </w:r>
      <w:r w:rsidR="004D2582" w:rsidRPr="003E7E9C">
        <w:rPr>
          <w:rStyle w:val="FontStyle40"/>
          <w:sz w:val="24"/>
          <w:szCs w:val="24"/>
        </w:rPr>
        <w:t xml:space="preserve">Gmina Hrubieszów </w:t>
      </w:r>
      <w:r w:rsidR="004D2582">
        <w:rPr>
          <w:rStyle w:val="FontStyle40"/>
          <w:sz w:val="24"/>
          <w:szCs w:val="24"/>
        </w:rPr>
        <w:t xml:space="preserve">złożyła jeden wniosek w ramach działania </w:t>
      </w:r>
      <w:r w:rsidR="004D2582">
        <w:t>„Odnowa i rozwój wsi” za pośrednictwem Stowarzyszenia Hrubieszowskiego „Lepsze Jutro” Lokalna G</w:t>
      </w:r>
      <w:r w:rsidR="00831907">
        <w:t>rup</w:t>
      </w:r>
      <w:r w:rsidR="004D2582">
        <w:t>a Działania.</w:t>
      </w:r>
    </w:p>
    <w:p w14:paraId="25F9B4CA" w14:textId="77777777" w:rsidR="00831907" w:rsidRDefault="00831907" w:rsidP="004D2582">
      <w:pPr>
        <w:pStyle w:val="Style14"/>
        <w:widowControl/>
        <w:spacing w:line="274" w:lineRule="exact"/>
        <w:ind w:left="284" w:hanging="284"/>
      </w:pPr>
    </w:p>
    <w:p w14:paraId="7799731C" w14:textId="77777777" w:rsidR="00831907" w:rsidRDefault="00E5785B" w:rsidP="00831907">
      <w:pPr>
        <w:pStyle w:val="Style14"/>
        <w:widowControl/>
        <w:numPr>
          <w:ilvl w:val="0"/>
          <w:numId w:val="26"/>
        </w:numPr>
        <w:spacing w:line="274" w:lineRule="exact"/>
        <w:ind w:left="284" w:hanging="284"/>
      </w:pPr>
      <w:r w:rsidRPr="00497B2D">
        <w:t>Operacja pn.:</w:t>
      </w:r>
      <w:r>
        <w:t xml:space="preserve"> </w:t>
      </w:r>
      <w:r>
        <w:rPr>
          <w:b/>
        </w:rPr>
        <w:t xml:space="preserve">„Remont i modernizacja świetlicy w Koble” </w:t>
      </w:r>
      <w:r>
        <w:t>dotyczy wymiany pokrycia dachu, przemurowania kominów, docieplenia stropu i ścian oraz wykonania opaski budynku świetlicy wiejskiej w Koble.</w:t>
      </w:r>
      <w:r w:rsidR="00C6544E">
        <w:t xml:space="preserve"> Planowany termin zakończenia realizacji operacji to listopad 2013 r. </w:t>
      </w:r>
      <w:r w:rsidR="007F57A1">
        <w:t>Wartość całkowitą inwestycji oszacowano na kwotę: 165.824,77 zł, w tym wnioskowane dofinansowanie: 84.542,00 zł</w:t>
      </w:r>
      <w:r w:rsidR="00832EAA">
        <w:t xml:space="preserve"> (80% kosztów kwalifikowalnych)</w:t>
      </w:r>
      <w:r w:rsidR="007F57A1">
        <w:t>.</w:t>
      </w:r>
    </w:p>
    <w:p w14:paraId="54E1EF2F" w14:textId="77777777" w:rsidR="006B30EC" w:rsidRDefault="006B30EC" w:rsidP="006B30EC">
      <w:pPr>
        <w:pStyle w:val="Style14"/>
        <w:widowControl/>
        <w:spacing w:line="274" w:lineRule="exact"/>
        <w:ind w:left="284"/>
      </w:pPr>
      <w:r>
        <w:t>Wniosek otrzymał pozytywną opinię Stowarzyszenia Hrubie</w:t>
      </w:r>
      <w:r w:rsidR="00D9710C">
        <w:t>szowskiego „Lepsze Jutro” LGD oraz Urzędu Marszałkowskiego</w:t>
      </w:r>
      <w:r>
        <w:t>.</w:t>
      </w:r>
      <w:r w:rsidR="00D9710C">
        <w:t xml:space="preserve"> W dniu 1 października 2012 r. podpisano umowę z Samorządem Województwa Lubelskiego umowę na dofinansowanie operacji.</w:t>
      </w:r>
      <w:r w:rsidR="00B93A68">
        <w:t xml:space="preserve"> W maju 2013 r. przeprowadz</w:t>
      </w:r>
      <w:r w:rsidR="008903B2">
        <w:t xml:space="preserve">ono przetarg na wykonanie robót, które rozpoczęto w sierpniu 2013 r. W wyniku przetargu całkowita kwota inwestycji została obniżona do </w:t>
      </w:r>
      <w:r w:rsidR="00832EAA">
        <w:t>wartości:</w:t>
      </w:r>
      <w:r w:rsidR="00832EAA" w:rsidRPr="00832EAA">
        <w:rPr>
          <w:rFonts w:eastAsia="Times New Roman"/>
          <w:b/>
          <w:bCs/>
          <w:sz w:val="16"/>
          <w:szCs w:val="16"/>
        </w:rPr>
        <w:t xml:space="preserve"> </w:t>
      </w:r>
      <w:r w:rsidR="005B765C">
        <w:rPr>
          <w:rFonts w:eastAsia="Times New Roman"/>
          <w:bCs/>
        </w:rPr>
        <w:t>102.390,21</w:t>
      </w:r>
      <w:r w:rsidR="00832EAA">
        <w:rPr>
          <w:rFonts w:eastAsia="Times New Roman"/>
          <w:bCs/>
        </w:rPr>
        <w:t xml:space="preserve"> zł, a dofinansowanie do: </w:t>
      </w:r>
      <w:r w:rsidR="00832EAA" w:rsidRPr="0072212F">
        <w:t>56 481,00</w:t>
      </w:r>
      <w:r w:rsidR="00832EAA">
        <w:t xml:space="preserve"> zł.</w:t>
      </w:r>
    </w:p>
    <w:p w14:paraId="7AA1BB35" w14:textId="77777777" w:rsidR="005B765C" w:rsidRDefault="005B765C" w:rsidP="006B30EC">
      <w:pPr>
        <w:pStyle w:val="Style14"/>
        <w:widowControl/>
        <w:spacing w:line="274" w:lineRule="exact"/>
        <w:ind w:left="284"/>
      </w:pPr>
      <w:r>
        <w:t>Roboty budowlane zakończono w październiku 2013 r. , a w listopadzie Gmina Hrubieszów złożyła wniosek o płatność końcową. Całkowite wydatki wyniosły: 101.096,50 zł, a 45.783,00 zł.</w:t>
      </w:r>
    </w:p>
    <w:p w14:paraId="2997D7FE" w14:textId="77777777" w:rsidR="00DC0F54" w:rsidRDefault="00DC0F54" w:rsidP="00DC0F54">
      <w:pPr>
        <w:pStyle w:val="Style14"/>
        <w:widowControl/>
        <w:spacing w:line="274" w:lineRule="exact"/>
      </w:pPr>
    </w:p>
    <w:p w14:paraId="4145E8F1" w14:textId="77777777" w:rsidR="00DC0F54" w:rsidRDefault="00DC0F54" w:rsidP="00CC26AA">
      <w:pPr>
        <w:pStyle w:val="Style14"/>
        <w:widowControl/>
        <w:spacing w:line="274" w:lineRule="exact"/>
        <w:ind w:left="284" w:hanging="284"/>
        <w:rPr>
          <w:rStyle w:val="FontStyle40"/>
          <w:sz w:val="24"/>
          <w:szCs w:val="24"/>
        </w:rPr>
      </w:pPr>
      <w:r>
        <w:rPr>
          <w:rStyle w:val="FontStyle38"/>
          <w:sz w:val="24"/>
          <w:szCs w:val="24"/>
        </w:rPr>
        <w:t>X</w:t>
      </w:r>
      <w:r w:rsidR="00E56AB5">
        <w:rPr>
          <w:rStyle w:val="FontStyle38"/>
          <w:sz w:val="24"/>
          <w:szCs w:val="24"/>
        </w:rPr>
        <w:t>I</w:t>
      </w:r>
      <w:r w:rsidRPr="003E7E9C">
        <w:rPr>
          <w:rStyle w:val="FontStyle38"/>
          <w:sz w:val="24"/>
          <w:szCs w:val="24"/>
        </w:rPr>
        <w:t xml:space="preserve">. </w:t>
      </w:r>
      <w:r w:rsidRPr="003E7E9C">
        <w:rPr>
          <w:rStyle w:val="FontStyle40"/>
          <w:sz w:val="24"/>
          <w:szCs w:val="24"/>
        </w:rPr>
        <w:t xml:space="preserve">W </w:t>
      </w:r>
      <w:r>
        <w:rPr>
          <w:rStyle w:val="FontStyle40"/>
          <w:sz w:val="24"/>
          <w:szCs w:val="24"/>
        </w:rPr>
        <w:t>szóstym naborze z Osi 4 „Leader”</w:t>
      </w:r>
      <w:r w:rsidRPr="003E7E9C">
        <w:rPr>
          <w:rStyle w:val="FontStyle40"/>
          <w:sz w:val="24"/>
          <w:szCs w:val="24"/>
        </w:rPr>
        <w:t xml:space="preserve"> PROW </w:t>
      </w:r>
      <w:r w:rsidR="00CC26AA">
        <w:rPr>
          <w:rStyle w:val="FontStyle40"/>
          <w:sz w:val="24"/>
          <w:szCs w:val="24"/>
        </w:rPr>
        <w:t>w marcu 2013 r</w:t>
      </w:r>
      <w:r>
        <w:rPr>
          <w:rStyle w:val="FontStyle40"/>
          <w:sz w:val="24"/>
          <w:szCs w:val="24"/>
        </w:rPr>
        <w:t xml:space="preserve">. </w:t>
      </w:r>
      <w:r w:rsidRPr="003E7E9C">
        <w:rPr>
          <w:rStyle w:val="FontStyle40"/>
          <w:sz w:val="24"/>
          <w:szCs w:val="24"/>
        </w:rPr>
        <w:t>Gmina Hrubieszów</w:t>
      </w:r>
      <w:r w:rsidR="00CC26AA">
        <w:rPr>
          <w:rStyle w:val="FontStyle40"/>
          <w:sz w:val="24"/>
          <w:szCs w:val="24"/>
        </w:rPr>
        <w:t xml:space="preserve"> złożyła trzy wnioski o przyznanie pomocy</w:t>
      </w:r>
      <w:r w:rsidR="00E4635D" w:rsidRPr="00E4635D">
        <w:t xml:space="preserve"> </w:t>
      </w:r>
      <w:r w:rsidR="00E4635D">
        <w:t>za pośrednictwem Stowarzyszenia Hrubieszowskiego „Lepsze Jutro” Lokalna Grupa Działania</w:t>
      </w:r>
      <w:r w:rsidR="00E4635D">
        <w:rPr>
          <w:rStyle w:val="FontStyle40"/>
          <w:sz w:val="24"/>
          <w:szCs w:val="24"/>
        </w:rPr>
        <w:t xml:space="preserve">: dwa (Teptiuków, Mieniany i Moroczyn) w ramach działania </w:t>
      </w:r>
      <w:r w:rsidR="00E4635D">
        <w:t xml:space="preserve">„Odnowa i rozwój wsi” i jeden (Obrowiec) w ramach </w:t>
      </w:r>
      <w:r w:rsidR="00E4635D">
        <w:rPr>
          <w:rStyle w:val="FontStyle40"/>
          <w:sz w:val="24"/>
          <w:szCs w:val="24"/>
        </w:rPr>
        <w:t>działania „Małe projekty”:</w:t>
      </w:r>
    </w:p>
    <w:p w14:paraId="32062BD6" w14:textId="77777777" w:rsidR="00E4635D" w:rsidRDefault="00E4635D" w:rsidP="00CC26AA">
      <w:pPr>
        <w:pStyle w:val="Style14"/>
        <w:widowControl/>
        <w:spacing w:line="274" w:lineRule="exact"/>
        <w:ind w:left="284" w:hanging="284"/>
      </w:pPr>
    </w:p>
    <w:p w14:paraId="31CC72C1" w14:textId="77777777" w:rsidR="00E4635D" w:rsidRPr="00E4635D" w:rsidRDefault="00E4635D" w:rsidP="00E4635D">
      <w:pPr>
        <w:pStyle w:val="Style14"/>
        <w:widowControl/>
        <w:numPr>
          <w:ilvl w:val="0"/>
          <w:numId w:val="34"/>
        </w:numPr>
        <w:spacing w:line="274" w:lineRule="exact"/>
        <w:ind w:left="284" w:hanging="284"/>
        <w:rPr>
          <w:rStyle w:val="FontStyle42"/>
          <w:sz w:val="24"/>
          <w:szCs w:val="24"/>
        </w:rPr>
      </w:pPr>
      <w:r w:rsidRPr="00497B2D">
        <w:t>Operacja pn.:</w:t>
      </w:r>
      <w:r>
        <w:t xml:space="preserve"> </w:t>
      </w:r>
      <w:r>
        <w:rPr>
          <w:b/>
        </w:rPr>
        <w:t>„</w:t>
      </w:r>
      <w:r w:rsidRPr="00E4635D">
        <w:rPr>
          <w:b/>
        </w:rPr>
        <w:t xml:space="preserve">Modernizacja boiska sportowego w Teptiukowie z budową zaplecza sanitarnego z szatniami” </w:t>
      </w:r>
      <w:r w:rsidRPr="00E4635D">
        <w:t xml:space="preserve">dotyczy </w:t>
      </w:r>
      <w:r w:rsidRPr="00E4635D">
        <w:rPr>
          <w:rStyle w:val="FontStyle42"/>
          <w:sz w:val="24"/>
          <w:szCs w:val="24"/>
        </w:rPr>
        <w:t>wybudowania zaplecza sanitarno-szatniowego typu kontenerowego, doprowadzenia mediów na teren boiska sportowego, tj. wody oraz energii elektrycznej. Projekt przewiduje powiększenie rozmiarów płyty głównej boiska, trybuny dla kibiców, budowę bieżni 3-torowej oraz utwardzenie terenu pod parkingi oraz oświetlenie.</w:t>
      </w:r>
      <w:r>
        <w:rPr>
          <w:rStyle w:val="FontStyle42"/>
          <w:sz w:val="24"/>
          <w:szCs w:val="24"/>
        </w:rPr>
        <w:t xml:space="preserve"> </w:t>
      </w:r>
      <w:r w:rsidR="009B77B6">
        <w:t>W kwietniu 2013 r. wniosek otrzymał pozytywną opinię Stowarzyszenia Hrubieszowskiego „Lepsze Jutro” LGD</w:t>
      </w:r>
      <w:r w:rsidR="00E90EA2">
        <w:t>, a następnie Urzędu Marszałkowskiego w Lublinie. W związku z tym w dniu 5 sierpnia 2013 r. podpisana została umowa na dofinansowanie.</w:t>
      </w:r>
      <w:r w:rsidR="003870CC" w:rsidRPr="003870CC">
        <w:rPr>
          <w:rStyle w:val="FontStyle42"/>
          <w:sz w:val="24"/>
          <w:szCs w:val="24"/>
        </w:rPr>
        <w:t xml:space="preserve"> </w:t>
      </w:r>
      <w:r w:rsidR="003870CC">
        <w:rPr>
          <w:rStyle w:val="FontStyle42"/>
          <w:sz w:val="24"/>
          <w:szCs w:val="24"/>
        </w:rPr>
        <w:t>Operację zakończono w październiku 2014 r.</w:t>
      </w:r>
      <w:r w:rsidR="003870CC" w:rsidRPr="00E4635D">
        <w:t xml:space="preserve"> </w:t>
      </w:r>
      <w:r w:rsidR="003870CC">
        <w:t xml:space="preserve">Wartość całkowitą </w:t>
      </w:r>
      <w:r w:rsidR="003870CC" w:rsidRPr="00E4635D">
        <w:t xml:space="preserve">inwestycji </w:t>
      </w:r>
      <w:r w:rsidR="00542DEB">
        <w:t>wyniosła 717.209</w:t>
      </w:r>
      <w:r w:rsidR="003870CC">
        <w:t>,12 zł, a otrzymane dofinansowanie: 466.096,00 zł</w:t>
      </w:r>
      <w:r w:rsidR="003870CC" w:rsidRPr="00E4635D">
        <w:t>.</w:t>
      </w:r>
    </w:p>
    <w:p w14:paraId="0B5B30EE" w14:textId="77777777" w:rsidR="00E4635D" w:rsidRDefault="00E4635D" w:rsidP="00E4635D">
      <w:pPr>
        <w:pStyle w:val="Style14"/>
        <w:widowControl/>
        <w:spacing w:line="274" w:lineRule="exact"/>
        <w:ind w:left="284"/>
        <w:rPr>
          <w:rStyle w:val="FontStyle42"/>
          <w:sz w:val="24"/>
          <w:szCs w:val="24"/>
        </w:rPr>
      </w:pPr>
    </w:p>
    <w:p w14:paraId="4470D3A2" w14:textId="77777777" w:rsidR="007039F3" w:rsidRDefault="00E4635D" w:rsidP="007039F3">
      <w:pPr>
        <w:pStyle w:val="Style14"/>
        <w:widowControl/>
        <w:numPr>
          <w:ilvl w:val="0"/>
          <w:numId w:val="34"/>
        </w:numPr>
        <w:spacing w:line="274" w:lineRule="exact"/>
        <w:ind w:left="284" w:hanging="284"/>
      </w:pPr>
      <w:r w:rsidRPr="00756389">
        <w:t xml:space="preserve">Operacja pn.: </w:t>
      </w:r>
      <w:r w:rsidRPr="00756389">
        <w:rPr>
          <w:b/>
        </w:rPr>
        <w:t>„Modernizacje świetlic wiejskich w Mienianach i Moroczynie”</w:t>
      </w:r>
      <w:r w:rsidRPr="00756389">
        <w:t xml:space="preserve"> dotyczy</w:t>
      </w:r>
      <w:r w:rsidR="00493A9A" w:rsidRPr="00756389">
        <w:t xml:space="preserve"> modernizacji budynków świetlic wiejskich w Mienianach i Moroczynie.</w:t>
      </w:r>
      <w:r w:rsidR="00756389" w:rsidRPr="00756389">
        <w:t xml:space="preserve"> W Mienianach</w:t>
      </w:r>
      <w:r w:rsidR="00756389">
        <w:t xml:space="preserve"> </w:t>
      </w:r>
      <w:r w:rsidR="0022775A">
        <w:rPr>
          <w:rStyle w:val="FontStyle43"/>
          <w:b w:val="0"/>
          <w:sz w:val="24"/>
          <w:szCs w:val="24"/>
        </w:rPr>
        <w:t xml:space="preserve">zakres prac obejmował: </w:t>
      </w:r>
      <w:r w:rsidR="00756389" w:rsidRPr="00756389">
        <w:rPr>
          <w:rStyle w:val="FontStyle43"/>
          <w:b w:val="0"/>
          <w:sz w:val="24"/>
          <w:szCs w:val="24"/>
        </w:rPr>
        <w:t xml:space="preserve">wykonanie docieplenia budynku świetlicy wiejskiej metodą lekką mokrą, wykonanie opaski odwadniającej oraz przeprowadzenie robót konserwacyjnych przy budynku. Natomiast w </w:t>
      </w:r>
      <w:r w:rsidR="0022775A">
        <w:rPr>
          <w:rStyle w:val="FontStyle43"/>
          <w:b w:val="0"/>
          <w:sz w:val="24"/>
          <w:szCs w:val="24"/>
        </w:rPr>
        <w:t>Moroczynie zakres robót obejmował</w:t>
      </w:r>
      <w:r w:rsidR="00756389" w:rsidRPr="00756389">
        <w:rPr>
          <w:rStyle w:val="FontStyle43"/>
          <w:b w:val="0"/>
          <w:sz w:val="24"/>
          <w:szCs w:val="24"/>
        </w:rPr>
        <w:t xml:space="preserve">: </w:t>
      </w:r>
      <w:r w:rsidR="00756389" w:rsidRPr="00756389">
        <w:rPr>
          <w:rStyle w:val="FontStyle42"/>
          <w:sz w:val="24"/>
          <w:szCs w:val="24"/>
        </w:rPr>
        <w:t>wykonanie docieplenia budynku świetlicy wiejskiej oraz jego str</w:t>
      </w:r>
      <w:r w:rsidR="00756389">
        <w:rPr>
          <w:rStyle w:val="FontStyle42"/>
          <w:sz w:val="24"/>
          <w:szCs w:val="24"/>
        </w:rPr>
        <w:t xml:space="preserve">opu i ścian metodą lekką mokrą, częściową wyminę stolarki okiennej, </w:t>
      </w:r>
      <w:r w:rsidR="00756389" w:rsidRPr="00756389">
        <w:rPr>
          <w:rStyle w:val="FontStyle42"/>
          <w:sz w:val="24"/>
          <w:szCs w:val="24"/>
        </w:rPr>
        <w:t>wymia</w:t>
      </w:r>
      <w:r w:rsidR="00756389">
        <w:rPr>
          <w:rStyle w:val="FontStyle42"/>
          <w:sz w:val="24"/>
          <w:szCs w:val="24"/>
        </w:rPr>
        <w:t>nę pokrycia dachowego na blachę,</w:t>
      </w:r>
      <w:r w:rsidR="00756389" w:rsidRPr="00756389">
        <w:rPr>
          <w:rStyle w:val="FontStyle42"/>
          <w:sz w:val="24"/>
          <w:szCs w:val="24"/>
        </w:rPr>
        <w:t xml:space="preserve"> </w:t>
      </w:r>
      <w:r w:rsidR="00756389">
        <w:rPr>
          <w:rStyle w:val="FontStyle42"/>
          <w:sz w:val="24"/>
          <w:szCs w:val="24"/>
        </w:rPr>
        <w:t>wykonanie opaski odwadniającej</w:t>
      </w:r>
      <w:r w:rsidR="00756389" w:rsidRPr="00756389">
        <w:rPr>
          <w:rStyle w:val="FontStyle42"/>
          <w:sz w:val="24"/>
          <w:szCs w:val="24"/>
        </w:rPr>
        <w:t xml:space="preserve"> budynek. </w:t>
      </w:r>
      <w:r w:rsidR="009B77B6">
        <w:t>W kwietniu 2013 r. wniosek otrzymał pozytywną opinię Stowarzyszenia Hrub</w:t>
      </w:r>
      <w:r w:rsidR="00E90EA2">
        <w:t>ieszowskiego „Lepsze Jutro” LGD, a następnie Urzędu Marszałkowskiego w Lublinie. W związku z tym w dniu 5 sierpnia 2013 r. podpisana została umowa na dofinansowanie.</w:t>
      </w:r>
      <w:r w:rsidR="0022775A" w:rsidRPr="0022775A">
        <w:rPr>
          <w:rStyle w:val="FontStyle42"/>
          <w:sz w:val="24"/>
          <w:szCs w:val="24"/>
        </w:rPr>
        <w:t xml:space="preserve"> </w:t>
      </w:r>
      <w:r w:rsidR="0022775A">
        <w:rPr>
          <w:rStyle w:val="FontStyle42"/>
          <w:sz w:val="24"/>
          <w:szCs w:val="24"/>
        </w:rPr>
        <w:t>Realizację operacji zakończono we wrześniu 2014 r.</w:t>
      </w:r>
      <w:r w:rsidR="0022775A" w:rsidRPr="00756389">
        <w:t xml:space="preserve"> </w:t>
      </w:r>
      <w:r w:rsidR="0022775A">
        <w:t>Wartość całkowita wyniosła</w:t>
      </w:r>
      <w:r w:rsidR="0022775A" w:rsidRPr="00E4635D">
        <w:t xml:space="preserve">: </w:t>
      </w:r>
      <w:r w:rsidR="0022775A">
        <w:rPr>
          <w:rStyle w:val="FontStyle16"/>
          <w:sz w:val="24"/>
          <w:szCs w:val="24"/>
        </w:rPr>
        <w:t>185.410,85</w:t>
      </w:r>
      <w:r w:rsidR="0022775A" w:rsidRPr="00E4635D">
        <w:rPr>
          <w:rStyle w:val="FontStyle16"/>
          <w:sz w:val="24"/>
          <w:szCs w:val="24"/>
        </w:rPr>
        <w:t xml:space="preserve"> </w:t>
      </w:r>
      <w:r w:rsidR="0022775A" w:rsidRPr="00E4635D">
        <w:t xml:space="preserve">zł, w tym </w:t>
      </w:r>
      <w:r w:rsidR="0022775A">
        <w:t>otrzymane</w:t>
      </w:r>
      <w:r w:rsidR="0022775A" w:rsidRPr="00E4635D">
        <w:t xml:space="preserve"> dofinansowanie: </w:t>
      </w:r>
      <w:r w:rsidR="0022775A">
        <w:t>77.657,00</w:t>
      </w:r>
      <w:r w:rsidR="0022775A" w:rsidRPr="00E4635D">
        <w:t xml:space="preserve"> zł.</w:t>
      </w:r>
    </w:p>
    <w:p w14:paraId="3773B808" w14:textId="77777777" w:rsidR="0025278B" w:rsidRDefault="0025278B" w:rsidP="0025278B">
      <w:pPr>
        <w:pStyle w:val="Akapitzlist"/>
      </w:pPr>
    </w:p>
    <w:p w14:paraId="6D67DE00" w14:textId="77777777" w:rsidR="00BB5A52" w:rsidRDefault="0025278B" w:rsidP="0018625F">
      <w:pPr>
        <w:pStyle w:val="Style14"/>
        <w:widowControl/>
        <w:numPr>
          <w:ilvl w:val="0"/>
          <w:numId w:val="34"/>
        </w:numPr>
        <w:spacing w:line="274" w:lineRule="exact"/>
        <w:ind w:left="284" w:hanging="284"/>
      </w:pPr>
      <w:r w:rsidRPr="00756389">
        <w:t>Operacja pn.:</w:t>
      </w:r>
      <w:r>
        <w:t xml:space="preserve"> </w:t>
      </w:r>
      <w:r w:rsidRPr="00756389">
        <w:rPr>
          <w:b/>
        </w:rPr>
        <w:t>„</w:t>
      </w:r>
      <w:r>
        <w:rPr>
          <w:b/>
        </w:rPr>
        <w:t>Modernizacja</w:t>
      </w:r>
      <w:r w:rsidRPr="00756389">
        <w:rPr>
          <w:b/>
        </w:rPr>
        <w:t xml:space="preserve"> świetlic</w:t>
      </w:r>
      <w:r>
        <w:rPr>
          <w:b/>
        </w:rPr>
        <w:t>y wiejskiej w Obrowcu”</w:t>
      </w:r>
      <w:r w:rsidRPr="0025278B">
        <w:t xml:space="preserve"> </w:t>
      </w:r>
      <w:r w:rsidRPr="00756389">
        <w:t>dotyczy</w:t>
      </w:r>
      <w:r>
        <w:t xml:space="preserve"> wymiany części okien i drzwi w budynku świetlicy wiejskiej oraz wyposażenia jej w stoł</w:t>
      </w:r>
      <w:r w:rsidR="00832B60">
        <w:t xml:space="preserve">y (10 szt.) i krzesła (80 szt.), </w:t>
      </w:r>
      <w:r w:rsidR="00832B60" w:rsidRPr="00832B60">
        <w:t xml:space="preserve">a także instalacji na budynku kolektora słonecznego. </w:t>
      </w:r>
      <w:r w:rsidR="009B77B6">
        <w:t>W kwietniu 2013 r. wniosek otrzymał pozytywną opinię Stowarzyszenia Hrubieszowskiego „Lepsze Jutro” LGD.</w:t>
      </w:r>
    </w:p>
    <w:p w14:paraId="44BC90B3" w14:textId="77777777" w:rsidR="0018625F" w:rsidRDefault="0018625F" w:rsidP="0018625F">
      <w:pPr>
        <w:pStyle w:val="Style14"/>
        <w:widowControl/>
        <w:spacing w:line="274" w:lineRule="exact"/>
        <w:ind w:left="284"/>
      </w:pPr>
      <w:r w:rsidRPr="0022775A">
        <w:t xml:space="preserve">Projekt otrzymał pozytywną opinię </w:t>
      </w:r>
      <w:r w:rsidR="0022775A">
        <w:t xml:space="preserve">także Urzędu Marszałkowskiego w Lublinie </w:t>
      </w:r>
      <w:r w:rsidRPr="0022775A">
        <w:t>i w październiku 2013 podpisano umowę na jego dofinansowanie.</w:t>
      </w:r>
      <w:r w:rsidR="0022775A" w:rsidRPr="0022775A">
        <w:rPr>
          <w:rStyle w:val="FontStyle42"/>
          <w:sz w:val="24"/>
          <w:szCs w:val="24"/>
        </w:rPr>
        <w:t xml:space="preserve"> </w:t>
      </w:r>
      <w:r w:rsidR="0022775A">
        <w:rPr>
          <w:rStyle w:val="FontStyle42"/>
          <w:sz w:val="24"/>
          <w:szCs w:val="24"/>
        </w:rPr>
        <w:t>Realizację operacji zakończono w czerwcu</w:t>
      </w:r>
      <w:r w:rsidR="0022775A" w:rsidRPr="00832B60">
        <w:rPr>
          <w:rStyle w:val="FontStyle42"/>
          <w:sz w:val="24"/>
          <w:szCs w:val="24"/>
        </w:rPr>
        <w:t xml:space="preserve"> 2014 r. </w:t>
      </w:r>
      <w:r w:rsidR="0022775A" w:rsidRPr="00832B60">
        <w:t xml:space="preserve">Wartość całkowitą </w:t>
      </w:r>
      <w:r w:rsidR="0022775A">
        <w:t>zadania wyniosła</w:t>
      </w:r>
      <w:r w:rsidR="0022775A" w:rsidRPr="00832B60">
        <w:t>:</w:t>
      </w:r>
      <w:r w:rsidR="0022775A">
        <w:t xml:space="preserve"> 43.750,85</w:t>
      </w:r>
      <w:r w:rsidR="0022775A" w:rsidRPr="00832B60">
        <w:t xml:space="preserve"> zł, w tym </w:t>
      </w:r>
      <w:r w:rsidR="0022775A">
        <w:t>otrzymane</w:t>
      </w:r>
      <w:r w:rsidR="0022775A" w:rsidRPr="00832B60">
        <w:t xml:space="preserve"> dofinansowanie: 25.000,00 zł.</w:t>
      </w:r>
    </w:p>
    <w:p w14:paraId="1107EFAF" w14:textId="77777777" w:rsidR="00617096" w:rsidRDefault="00617096" w:rsidP="00617096">
      <w:pPr>
        <w:pStyle w:val="Style14"/>
        <w:widowControl/>
        <w:spacing w:line="274" w:lineRule="exact"/>
      </w:pPr>
    </w:p>
    <w:p w14:paraId="7882B914" w14:textId="77777777" w:rsidR="00617096" w:rsidRPr="00901304"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XII. </w:t>
      </w:r>
      <w:r w:rsidRPr="00901304">
        <w:rPr>
          <w:rStyle w:val="FontStyle40"/>
          <w:sz w:val="24"/>
          <w:szCs w:val="24"/>
        </w:rPr>
        <w:t>W siódmym naborze z Osi 4 „Leader” PROW w kwietniu 2014 r. Gmina Hrubieszów złożyła</w:t>
      </w:r>
      <w:r w:rsidR="002A010C" w:rsidRPr="00901304">
        <w:rPr>
          <w:rStyle w:val="FontStyle40"/>
          <w:sz w:val="24"/>
          <w:szCs w:val="24"/>
        </w:rPr>
        <w:t xml:space="preserve"> jed</w:t>
      </w:r>
      <w:r w:rsidR="00901304" w:rsidRPr="00901304">
        <w:rPr>
          <w:rStyle w:val="FontStyle40"/>
          <w:sz w:val="24"/>
          <w:szCs w:val="24"/>
        </w:rPr>
        <w:t>en wniosek:</w:t>
      </w:r>
    </w:p>
    <w:p w14:paraId="4A03306C" w14:textId="77777777" w:rsidR="00901304" w:rsidRPr="00901304" w:rsidRDefault="00901304" w:rsidP="00617096">
      <w:pPr>
        <w:pStyle w:val="Style14"/>
        <w:widowControl/>
        <w:spacing w:line="274" w:lineRule="exact"/>
        <w:ind w:left="284" w:hanging="284"/>
        <w:rPr>
          <w:rStyle w:val="FontStyle40"/>
          <w:sz w:val="24"/>
          <w:szCs w:val="24"/>
        </w:rPr>
      </w:pPr>
    </w:p>
    <w:p w14:paraId="77657852" w14:textId="77777777" w:rsidR="00D00756" w:rsidRPr="00901304" w:rsidRDefault="00901304" w:rsidP="00901304">
      <w:pPr>
        <w:pStyle w:val="Style14"/>
        <w:widowControl/>
        <w:spacing w:line="274" w:lineRule="exact"/>
        <w:ind w:left="284" w:hanging="284"/>
        <w:rPr>
          <w:rStyle w:val="FontStyle40"/>
          <w:b/>
          <w:sz w:val="24"/>
          <w:szCs w:val="24"/>
          <w:highlight w:val="yellow"/>
        </w:rPr>
      </w:pPr>
      <w:r w:rsidRPr="00901304">
        <w:rPr>
          <w:rStyle w:val="FontStyle40"/>
          <w:sz w:val="24"/>
          <w:szCs w:val="24"/>
        </w:rPr>
        <w:t>1</w:t>
      </w:r>
      <w:r w:rsidRPr="00901304">
        <w:rPr>
          <w:rStyle w:val="FontStyle40"/>
          <w:b/>
          <w:sz w:val="24"/>
          <w:szCs w:val="24"/>
        </w:rPr>
        <w:t xml:space="preserve">. </w:t>
      </w:r>
      <w:r w:rsidRPr="00901304">
        <w:rPr>
          <w:rStyle w:val="FontStyle38"/>
          <w:b w:val="0"/>
          <w:sz w:val="24"/>
          <w:szCs w:val="24"/>
        </w:rPr>
        <w:t>Operacja</w:t>
      </w:r>
      <w:r w:rsidR="00D00756" w:rsidRPr="00901304">
        <w:rPr>
          <w:rStyle w:val="FontStyle38"/>
          <w:b w:val="0"/>
          <w:sz w:val="24"/>
          <w:szCs w:val="24"/>
        </w:rPr>
        <w:t xml:space="preserve"> pn.: „</w:t>
      </w:r>
      <w:r w:rsidR="00D00756" w:rsidRPr="00901304">
        <w:rPr>
          <w:rStyle w:val="FontStyle38"/>
          <w:sz w:val="24"/>
          <w:szCs w:val="24"/>
        </w:rPr>
        <w:t>Wykonanie monitoringu i oświetlenia przestrzeni publicznych Królewski Kąt w Gródku i Wioska Gotów w Masłomęczu”</w:t>
      </w:r>
      <w:r w:rsidR="00D00756" w:rsidRPr="00901304">
        <w:rPr>
          <w:rStyle w:val="FontStyle38"/>
          <w:b w:val="0"/>
          <w:sz w:val="24"/>
          <w:szCs w:val="24"/>
        </w:rPr>
        <w:t xml:space="preserve"> (złożony w ramach działania „Wdrażanie lokalnych strategii rozwoju” które odpowiadają warunkom przyznania pomocy w ramach działania „Odnowa i rozwój wsi PROW). Maksymalny możliwy termin realizacji projektu: do grudnia 2014 r. Wartość całkowita projektu: 201.276,06 zł, w tym wnioskowane dofinansowanie: 131.734 zł. Do przetargu ogłoszonego przez Gminę Hrubieszów nie zgłosił się żaden wykonawca i nie ma możliwości na wydłużenie terminu zakończenia realizacji projektu. Wobec powyższego zadanie nie zostanie zrealizowane.</w:t>
      </w:r>
      <w:r w:rsidRPr="00901304">
        <w:t xml:space="preserve"> </w:t>
      </w:r>
      <w:r>
        <w:t>Wobec powyższego Gmina Hrubieszów wystąpiła o rozwiązanie umowy z Urzędem Marszałkowskim na dofinansowanie operacji.</w:t>
      </w:r>
    </w:p>
    <w:p w14:paraId="0AC5E0DF" w14:textId="77777777" w:rsidR="00617096" w:rsidRPr="00901304" w:rsidRDefault="00617096" w:rsidP="00617096">
      <w:pPr>
        <w:pStyle w:val="Style14"/>
        <w:widowControl/>
        <w:spacing w:line="274" w:lineRule="exact"/>
        <w:rPr>
          <w:b/>
          <w:highlight w:val="yellow"/>
        </w:rPr>
      </w:pPr>
    </w:p>
    <w:p w14:paraId="645080E2" w14:textId="77777777" w:rsidR="00617096" w:rsidRPr="00901304"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XIII. </w:t>
      </w:r>
      <w:r w:rsidRPr="00901304">
        <w:rPr>
          <w:rStyle w:val="FontStyle40"/>
          <w:sz w:val="24"/>
          <w:szCs w:val="24"/>
        </w:rPr>
        <w:t>W ósmym naborze z Osi 4 „Leader” PROW w czerwcu 2014 r. Gmina Hrubieszów złożyła</w:t>
      </w:r>
      <w:r w:rsidR="00901304" w:rsidRPr="00901304">
        <w:rPr>
          <w:rStyle w:val="FontStyle40"/>
          <w:sz w:val="24"/>
          <w:szCs w:val="24"/>
        </w:rPr>
        <w:t xml:space="preserve"> jeden wniosek:</w:t>
      </w:r>
    </w:p>
    <w:p w14:paraId="7F6D4EF1" w14:textId="77777777" w:rsidR="00901304" w:rsidRPr="00901304" w:rsidRDefault="00901304" w:rsidP="00617096">
      <w:pPr>
        <w:pStyle w:val="Style14"/>
        <w:widowControl/>
        <w:spacing w:line="274" w:lineRule="exact"/>
        <w:ind w:left="284" w:hanging="284"/>
        <w:rPr>
          <w:rStyle w:val="FontStyle40"/>
          <w:sz w:val="24"/>
          <w:szCs w:val="24"/>
        </w:rPr>
      </w:pPr>
    </w:p>
    <w:p w14:paraId="1F7A6286" w14:textId="77777777" w:rsidR="00901304" w:rsidRPr="00901304" w:rsidRDefault="00901304" w:rsidP="00617096">
      <w:pPr>
        <w:pStyle w:val="Style14"/>
        <w:widowControl/>
        <w:spacing w:line="274" w:lineRule="exact"/>
        <w:ind w:left="284" w:hanging="284"/>
        <w:rPr>
          <w:rStyle w:val="FontStyle40"/>
          <w:b/>
          <w:sz w:val="24"/>
          <w:szCs w:val="24"/>
        </w:rPr>
      </w:pPr>
      <w:r w:rsidRPr="00901304">
        <w:rPr>
          <w:rStyle w:val="FontStyle40"/>
          <w:sz w:val="24"/>
          <w:szCs w:val="24"/>
        </w:rPr>
        <w:t>1.</w:t>
      </w:r>
      <w:r w:rsidRPr="00901304">
        <w:t xml:space="preserve"> </w:t>
      </w:r>
      <w:r w:rsidRPr="00901304">
        <w:rPr>
          <w:rStyle w:val="FontStyle38"/>
          <w:b w:val="0"/>
          <w:sz w:val="24"/>
          <w:szCs w:val="24"/>
        </w:rPr>
        <w:t xml:space="preserve">Operacja pn.: </w:t>
      </w:r>
      <w:r w:rsidRPr="00901304">
        <w:rPr>
          <w:rStyle w:val="FontStyle38"/>
          <w:sz w:val="24"/>
          <w:szCs w:val="24"/>
        </w:rPr>
        <w:t>„Budowa Chaty Spotkań i Chaty Strażnika w Masłomęczu”</w:t>
      </w:r>
      <w:r w:rsidRPr="00901304">
        <w:rPr>
          <w:rStyle w:val="FontStyle38"/>
          <w:b w:val="0"/>
          <w:sz w:val="24"/>
          <w:szCs w:val="24"/>
        </w:rPr>
        <w:t xml:space="preserve"> (złożony w ramach „Wdrażanie lokalnych strategii rozwoju” które odpowiadają warunkom przyznania pomocy w ramach działania „Odnowa i rozwój wsi PROW). Maksymalny możliwy termin realizacji projektu: grudzień 2014 r. Wartość całkowita projektu: 196.902,66 zł, w tym wnioskowane dofinansowanie: 128.066,00 zł. W ramach operacji miały powstać dwie nowe chaty w Wiosce Gotów w Masłomęczu i miało zostać zakupione wyposażenie w postaci krzeseł. W momencie składania wniosku zakładano wystąpienie ze zgłoszeniem realizacji inwestycji do Starostwa Powiatowego, ale na dzień składania wniosku nie otrzymano jeszcze odpowiedzi Starosty Hrubieszowskiego. W późniejszym czasie Starosta odmówił zgłoszenia uznając, że w tym wypadku wymagane jest uzyskanie pozwolenia na budowę. W związku ze zbyt krótkim czasem nas uzupełnienie brakujących dokumentów (prawomocne pozwolenie na budowę) Urząd Marszałkowski odmówił przyznania pomocy na operację.</w:t>
      </w:r>
    </w:p>
    <w:p w14:paraId="3522629B" w14:textId="77777777" w:rsidR="00617096" w:rsidRPr="00617096" w:rsidRDefault="00617096" w:rsidP="00617096">
      <w:pPr>
        <w:pStyle w:val="Style14"/>
        <w:widowControl/>
        <w:spacing w:line="274" w:lineRule="exact"/>
        <w:ind w:left="284" w:hanging="284"/>
        <w:rPr>
          <w:highlight w:val="yellow"/>
        </w:rPr>
      </w:pPr>
    </w:p>
    <w:p w14:paraId="032DA96E" w14:textId="77777777" w:rsidR="00617096" w:rsidRDefault="00617096" w:rsidP="00617096">
      <w:pPr>
        <w:pStyle w:val="Style14"/>
        <w:widowControl/>
        <w:spacing w:line="274" w:lineRule="exact"/>
        <w:ind w:left="284" w:hanging="284"/>
        <w:rPr>
          <w:rStyle w:val="FontStyle40"/>
          <w:sz w:val="24"/>
          <w:szCs w:val="24"/>
        </w:rPr>
      </w:pPr>
      <w:r w:rsidRPr="00901304">
        <w:rPr>
          <w:rStyle w:val="FontStyle38"/>
          <w:sz w:val="24"/>
          <w:szCs w:val="24"/>
        </w:rPr>
        <w:t xml:space="preserve">XIV. </w:t>
      </w:r>
      <w:r w:rsidRPr="00901304">
        <w:rPr>
          <w:rStyle w:val="FontStyle40"/>
          <w:sz w:val="24"/>
          <w:szCs w:val="24"/>
        </w:rPr>
        <w:t>W dziewiątym naborze z Osi 4 „Leader” PROW w sierpniu 2014 r. Gmina Hrubieszów złożyła</w:t>
      </w:r>
      <w:r w:rsidR="00901304" w:rsidRPr="00901304">
        <w:rPr>
          <w:rStyle w:val="FontStyle40"/>
          <w:sz w:val="24"/>
          <w:szCs w:val="24"/>
        </w:rPr>
        <w:t xml:space="preserve"> jeden wniosek:</w:t>
      </w:r>
    </w:p>
    <w:p w14:paraId="09C9A1A1" w14:textId="77777777" w:rsidR="00901304" w:rsidRDefault="00901304" w:rsidP="00617096">
      <w:pPr>
        <w:pStyle w:val="Style14"/>
        <w:widowControl/>
        <w:spacing w:line="274" w:lineRule="exact"/>
        <w:ind w:left="284" w:hanging="284"/>
      </w:pPr>
    </w:p>
    <w:p w14:paraId="174A479A" w14:textId="77777777" w:rsidR="00901304" w:rsidRPr="00C671A8" w:rsidRDefault="00901304" w:rsidP="00617096">
      <w:pPr>
        <w:pStyle w:val="Style14"/>
        <w:widowControl/>
        <w:spacing w:line="274" w:lineRule="exact"/>
        <w:ind w:left="284" w:hanging="284"/>
      </w:pPr>
      <w:r w:rsidRPr="00C671A8">
        <w:t xml:space="preserve">1. </w:t>
      </w:r>
      <w:r w:rsidRPr="00C671A8">
        <w:rPr>
          <w:rStyle w:val="FontStyle38"/>
          <w:b w:val="0"/>
          <w:sz w:val="24"/>
          <w:szCs w:val="24"/>
        </w:rPr>
        <w:t>Operacja pn.: „</w:t>
      </w:r>
      <w:r w:rsidRPr="00C671A8">
        <w:rPr>
          <w:b/>
        </w:rPr>
        <w:t>Remont budynku w m. Janki z przeznaczeniem na cele publiczne”</w:t>
      </w:r>
      <w:r w:rsidRPr="00C671A8">
        <w:rPr>
          <w:rStyle w:val="FontStyle38"/>
          <w:b w:val="0"/>
          <w:sz w:val="24"/>
          <w:szCs w:val="24"/>
        </w:rPr>
        <w:t xml:space="preserve"> (złożony w ramach działania „Wdrażanie lokalnych strategii rozwoju” które odpowiadają warunkom przyznania pomocy w ramach działania „Odnowa i rozwój wsi PROW). Maksymalny możliwy termin realizacji projektu: grudzień 2014 r. </w:t>
      </w:r>
      <w:r w:rsidRPr="00C671A8">
        <w:t>Wartość operacji wynosi 42.665,83 zł, w tym wnioskowane dofinansowanie: 27.750,00 zł. W wyniku przetargu nieograniczonego wybrano wykonawcę, który ostatecznie odmówił podpisania umowy. Podobnie wykonawca z kolejną ceną nie wyraził chęci podpisania umowy ze względu na zbyt krótki czas realizacji, którego nie można wydłużyć. Wobec powyższego Gmina Hrubieszów wystąpiła o rozwiązanie umowy z Urzędem Marszałkowskim na dofinansowanie operacji.</w:t>
      </w:r>
    </w:p>
    <w:p w14:paraId="17A9AC90" w14:textId="77777777" w:rsidR="0018625F" w:rsidRPr="00C671A8" w:rsidRDefault="0018625F" w:rsidP="0018625F"/>
    <w:p w14:paraId="634DE1CC" w14:textId="701EA377" w:rsidR="007039F3" w:rsidRPr="00DF643F" w:rsidRDefault="007039F3" w:rsidP="00181E44">
      <w:pPr>
        <w:pStyle w:val="Nagwek1"/>
        <w:numPr>
          <w:ilvl w:val="0"/>
          <w:numId w:val="19"/>
        </w:numPr>
        <w:jc w:val="both"/>
        <w:rPr>
          <w:rFonts w:ascii="Arial" w:hAnsi="Arial" w:cs="Arial"/>
          <w:i/>
          <w:sz w:val="26"/>
          <w:szCs w:val="26"/>
        </w:rPr>
      </w:pPr>
      <w:bookmarkStart w:id="35" w:name="_Toc130379803"/>
      <w:r w:rsidRPr="00DF643F">
        <w:rPr>
          <w:rFonts w:ascii="Arial" w:hAnsi="Arial" w:cs="Arial"/>
          <w:i/>
          <w:sz w:val="26"/>
          <w:szCs w:val="26"/>
        </w:rPr>
        <w:t>Program Współpracy Transgranicznej Polska-Białoruś-Ukraina</w:t>
      </w:r>
      <w:bookmarkEnd w:id="35"/>
    </w:p>
    <w:p w14:paraId="3DDC2A43" w14:textId="77777777" w:rsidR="008B1C51" w:rsidRPr="007039F3" w:rsidRDefault="008B1C51" w:rsidP="007039F3">
      <w:pPr>
        <w:pStyle w:val="Style10"/>
        <w:widowControl/>
        <w:spacing w:line="240" w:lineRule="exact"/>
        <w:ind w:firstLine="0"/>
      </w:pPr>
    </w:p>
    <w:p w14:paraId="424E11B9" w14:textId="77777777" w:rsidR="000035E3" w:rsidRDefault="008710D9" w:rsidP="000035E3">
      <w:pPr>
        <w:pStyle w:val="Style10"/>
        <w:widowControl/>
        <w:numPr>
          <w:ilvl w:val="0"/>
          <w:numId w:val="27"/>
        </w:numPr>
        <w:spacing w:before="82" w:line="274" w:lineRule="exact"/>
        <w:ind w:left="284" w:hanging="284"/>
        <w:rPr>
          <w:rStyle w:val="FontStyle40"/>
          <w:sz w:val="24"/>
          <w:szCs w:val="24"/>
        </w:rPr>
      </w:pPr>
      <w:r w:rsidRPr="006B30EC">
        <w:rPr>
          <w:rStyle w:val="FontStyle40"/>
          <w:sz w:val="24"/>
          <w:szCs w:val="24"/>
        </w:rPr>
        <w:t>W marcu 2010 r. Gmina Hrubieszów złożyła wniosek o dofinansowanie realizacji projektu w ramach Działania 2.1 „Ochrona środowis</w:t>
      </w:r>
      <w:r w:rsidR="000035E3">
        <w:rPr>
          <w:rStyle w:val="FontStyle40"/>
          <w:sz w:val="24"/>
          <w:szCs w:val="24"/>
        </w:rPr>
        <w:t>ka w obszarze przygranicznym”</w:t>
      </w:r>
      <w:r w:rsidRPr="006B30EC">
        <w:rPr>
          <w:rStyle w:val="FontStyle40"/>
          <w:sz w:val="24"/>
          <w:szCs w:val="24"/>
        </w:rPr>
        <w:t xml:space="preserve"> Programu Współpracy Transgranicznej Polska-Białoruś-Ukraina, pn.: </w:t>
      </w:r>
      <w:r w:rsidRPr="006B30EC">
        <w:rPr>
          <w:rStyle w:val="FontStyle38"/>
          <w:sz w:val="24"/>
          <w:szCs w:val="24"/>
        </w:rPr>
        <w:t>„Budowa sieci wodociągowej i przyłączy wodociągowych z punktami czerpalnymi w miejscowośc</w:t>
      </w:r>
      <w:r w:rsidR="000035E3">
        <w:rPr>
          <w:rStyle w:val="FontStyle38"/>
          <w:sz w:val="24"/>
          <w:szCs w:val="24"/>
        </w:rPr>
        <w:t>i Husynne, Moroczyn i Dziekanów”</w:t>
      </w:r>
      <w:r w:rsidRPr="006B30EC">
        <w:rPr>
          <w:rStyle w:val="FontStyle38"/>
          <w:sz w:val="24"/>
          <w:szCs w:val="24"/>
        </w:rPr>
        <w:t xml:space="preserve">. </w:t>
      </w:r>
      <w:r w:rsidRPr="006B30EC">
        <w:rPr>
          <w:rStyle w:val="FontStyle40"/>
          <w:sz w:val="24"/>
          <w:szCs w:val="24"/>
        </w:rPr>
        <w:t>Projekt przewiduje wykonanie sieci wodociągowej o łącznej długości ok. 28 km. Do wodociągu mają zostać przyłączone 193 gospodarstwa. Całkowitą wartość projektu oszacowano na ok. 4,5 mln zł, w tym wnioskowane dofinansowanie (90% kosztów kwalifikowanych) ma wynieść ponad 4 mln zł. Partnerem Gminy w projekcie został ukraiński Rejon Horochowski.</w:t>
      </w:r>
    </w:p>
    <w:p w14:paraId="480AC7B0" w14:textId="77777777" w:rsidR="000035E3" w:rsidRDefault="000035E3" w:rsidP="000035E3">
      <w:pPr>
        <w:pStyle w:val="Style10"/>
        <w:widowControl/>
        <w:spacing w:before="82" w:line="274" w:lineRule="exact"/>
        <w:ind w:left="284" w:firstLine="0"/>
        <w:rPr>
          <w:rStyle w:val="FontStyle40"/>
          <w:sz w:val="24"/>
          <w:szCs w:val="24"/>
        </w:rPr>
      </w:pPr>
      <w:r w:rsidRPr="000035E3">
        <w:rPr>
          <w:rStyle w:val="FontStyle40"/>
          <w:sz w:val="24"/>
          <w:szCs w:val="24"/>
        </w:rPr>
        <w:t>W miesiącu sierpniu 2010 r. wniosek przeszedł pozytywną ocenę administracyjną i został skierowany do dalszego etapu weryfikacji. Ostatecznie jednak nie otrzymał dofinansowania</w:t>
      </w:r>
      <w:r w:rsidR="006D439A">
        <w:rPr>
          <w:rStyle w:val="FontStyle40"/>
          <w:sz w:val="24"/>
          <w:szCs w:val="24"/>
        </w:rPr>
        <w:t xml:space="preserve"> z powodu braku środków</w:t>
      </w:r>
      <w:r>
        <w:rPr>
          <w:rStyle w:val="FontStyle40"/>
          <w:sz w:val="24"/>
          <w:szCs w:val="24"/>
        </w:rPr>
        <w:t>.</w:t>
      </w:r>
    </w:p>
    <w:p w14:paraId="609B90D7" w14:textId="77777777" w:rsidR="000035E3" w:rsidRPr="000035E3" w:rsidRDefault="000035E3" w:rsidP="000035E3">
      <w:pPr>
        <w:pStyle w:val="Style10"/>
        <w:widowControl/>
        <w:spacing w:before="82" w:line="274" w:lineRule="exact"/>
        <w:ind w:left="284" w:firstLine="0"/>
        <w:rPr>
          <w:rStyle w:val="FontStyle40"/>
          <w:sz w:val="24"/>
          <w:szCs w:val="24"/>
        </w:rPr>
      </w:pPr>
    </w:p>
    <w:p w14:paraId="4B106325" w14:textId="77777777" w:rsidR="00E8580E" w:rsidRDefault="002D7F50" w:rsidP="00E8580E">
      <w:pPr>
        <w:pStyle w:val="Style10"/>
        <w:widowControl/>
        <w:numPr>
          <w:ilvl w:val="0"/>
          <w:numId w:val="27"/>
        </w:numPr>
        <w:spacing w:before="82" w:line="274" w:lineRule="exact"/>
        <w:ind w:left="284" w:hanging="284"/>
        <w:rPr>
          <w:rStyle w:val="FontStyle40"/>
          <w:sz w:val="24"/>
          <w:szCs w:val="24"/>
        </w:rPr>
      </w:pPr>
      <w:r>
        <w:rPr>
          <w:rStyle w:val="FontStyle40"/>
          <w:sz w:val="24"/>
          <w:szCs w:val="24"/>
        </w:rPr>
        <w:t xml:space="preserve">W kwietniu 2012 r. Gmina Hrubieszów zgłosiła swój wniosek (mikroprojekt) do udziału we wspólnym projekcie (projekt parasolowy) Stowarzyszenia Samorządów Euroregionu Bug do dofinansowania w ramach działania 3.2 „Inicjatywy społeczności lokalnych” Programu współpracy Transgranicznej Polska-Białoruś-Ukraina 2007-2013. Mikroprojekt Gminy Hrubieszów, po ostatecznym wypracowaniu i uzgodnieniu został złożony w czerwcu 2012 r. </w:t>
      </w:r>
      <w:r w:rsidR="00D87F1C">
        <w:rPr>
          <w:rStyle w:val="FontStyle40"/>
          <w:sz w:val="24"/>
          <w:szCs w:val="24"/>
        </w:rPr>
        <w:t xml:space="preserve">Nosił tytuł: </w:t>
      </w:r>
      <w:r w:rsidR="00D87F1C">
        <w:rPr>
          <w:rStyle w:val="FontStyle40"/>
          <w:b/>
          <w:sz w:val="24"/>
          <w:szCs w:val="24"/>
        </w:rPr>
        <w:t xml:space="preserve">„Wspólne promowanie atrakcji turystycznych pogranicza polsko-ukraińskiego”. </w:t>
      </w:r>
      <w:r w:rsidR="00D87F1C">
        <w:rPr>
          <w:rStyle w:val="FontStyle40"/>
          <w:sz w:val="24"/>
          <w:szCs w:val="24"/>
        </w:rPr>
        <w:t>Miał</w:t>
      </w:r>
      <w:r>
        <w:rPr>
          <w:rStyle w:val="FontStyle40"/>
          <w:sz w:val="24"/>
          <w:szCs w:val="24"/>
        </w:rPr>
        <w:t xml:space="preserve"> być on realizowany w partnerstwie z dwoma ukraińskimi samorządami: Wynohradiwśką Radą Rejonową (obwód zakarpacki) i Horochowśką Radą Rejonową (obwód wołyński). Mikroprojekt zakłada</w:t>
      </w:r>
      <w:r w:rsidR="00D87F1C">
        <w:rPr>
          <w:rStyle w:val="FontStyle40"/>
          <w:sz w:val="24"/>
          <w:szCs w:val="24"/>
        </w:rPr>
        <w:t>ł</w:t>
      </w:r>
      <w:r>
        <w:rPr>
          <w:rStyle w:val="FontStyle40"/>
          <w:sz w:val="24"/>
          <w:szCs w:val="24"/>
        </w:rPr>
        <w:t xml:space="preserve"> organizację Festiwalu Pogranicza na terenie Gminy Hrubieszów z udziałem dwóch pozostałych partnerów oraz udział przedstawicieli Gminy Hrubieszów (zespoły ludowe) </w:t>
      </w:r>
      <w:r w:rsidR="0048410B">
        <w:rPr>
          <w:rStyle w:val="FontStyle40"/>
          <w:sz w:val="24"/>
          <w:szCs w:val="24"/>
        </w:rPr>
        <w:t>w podobnych festiwalach</w:t>
      </w:r>
      <w:r>
        <w:rPr>
          <w:rStyle w:val="FontStyle40"/>
          <w:sz w:val="24"/>
          <w:szCs w:val="24"/>
        </w:rPr>
        <w:t xml:space="preserve"> w Rejonie Wynohradiwśkim i Rejonie Horochowśkim. </w:t>
      </w:r>
      <w:r w:rsidR="0048410B">
        <w:rPr>
          <w:rStyle w:val="FontStyle40"/>
          <w:sz w:val="24"/>
          <w:szCs w:val="24"/>
        </w:rPr>
        <w:t xml:space="preserve">Ukraińscy partnerzy będą mogli zwiedzić Gminę Hrubieszów i korzystać będą z noclegów w gospodarstwach agroturystycznych, dzięki czemu zyskają mieszkańcy Gminy Hrubieszów. Dodatkowo przewiduje się wykonanie 10 tablic informacyjnych dla hrubieszowskich wiosek tematycznych oraz wykonanie dla każdej z tych 10 wsi po 500 egz. widokówek. Ponadto wszyscy partnerzy zamierzają opracować i opublikować wydawnictwa promocyjne: Gmina Hrubieszów broszurę informacyjno-promocyjną w nakładzie 3000 egz., Rejon Wynohradiwśki </w:t>
      </w:r>
      <w:r w:rsidR="006A2542">
        <w:rPr>
          <w:rStyle w:val="FontStyle40"/>
          <w:sz w:val="24"/>
          <w:szCs w:val="24"/>
        </w:rPr>
        <w:t>broszurę</w:t>
      </w:r>
      <w:r w:rsidR="0048410B">
        <w:rPr>
          <w:rStyle w:val="FontStyle40"/>
          <w:sz w:val="24"/>
          <w:szCs w:val="24"/>
        </w:rPr>
        <w:t xml:space="preserve"> w nakładzie 2000 egz., a Rejon Horochowśki broszurę w nakładzie 500 egz., folderek w nakładzie 1000 egz. oraz książkę o miasteczku Beresteczko w nakładzie 700 egz. Wszystkie publikacje po wydaniu mają być rozpowszechniane bezpłatnie. Wszyscy partnerzy zamierzają wymienić się swoimi wydawnictwami. Planuje się, że mikroprojekt będzie realizowany od stycznia do listopada 2014 r. Wartość całkowitą oszacowano na kwotę: 40.999,50 euro (ok. 173 tys. zł), w tym wnioskowane dofinansowanie: </w:t>
      </w:r>
      <w:r w:rsidR="00CA201E">
        <w:rPr>
          <w:rStyle w:val="FontStyle40"/>
          <w:sz w:val="24"/>
          <w:szCs w:val="24"/>
        </w:rPr>
        <w:t>36.899,00 euro (ponad 156 tys. zł). Pozostałym wkładem własnym w kwocie 4.00,95 euro (ok. 17 tys. zł) mają podzielić się wszyscy partnerzy, proporcjonalnie do zaplanowanych wydatków.</w:t>
      </w:r>
      <w:bookmarkStart w:id="36" w:name="bookmark15"/>
      <w:r w:rsidR="00E8580E">
        <w:rPr>
          <w:rStyle w:val="FontStyle40"/>
          <w:sz w:val="24"/>
          <w:szCs w:val="24"/>
        </w:rPr>
        <w:t xml:space="preserve"> </w:t>
      </w:r>
    </w:p>
    <w:p w14:paraId="4EB85084" w14:textId="77777777" w:rsidR="00CA201E" w:rsidRPr="00E8580E" w:rsidRDefault="00E8580E" w:rsidP="00E8580E">
      <w:pPr>
        <w:pStyle w:val="Style10"/>
        <w:widowControl/>
        <w:spacing w:before="82" w:line="274" w:lineRule="exact"/>
        <w:ind w:left="284" w:firstLine="0"/>
        <w:rPr>
          <w:rStyle w:val="FontStyle40"/>
          <w:sz w:val="24"/>
          <w:szCs w:val="24"/>
        </w:rPr>
      </w:pPr>
      <w:r w:rsidRPr="00E8580E">
        <w:rPr>
          <w:rStyle w:val="FontStyle40"/>
          <w:sz w:val="24"/>
          <w:szCs w:val="24"/>
        </w:rPr>
        <w:t xml:space="preserve">W kwietniu 2013 r. </w:t>
      </w:r>
      <w:r>
        <w:rPr>
          <w:rStyle w:val="FontStyle40"/>
          <w:sz w:val="24"/>
          <w:szCs w:val="24"/>
        </w:rPr>
        <w:t>projekt parasolowy Euroregionu Bug, a w tym także mikroprojekt Gminy Hrubieszów został odrzucony.</w:t>
      </w:r>
    </w:p>
    <w:p w14:paraId="0FF5BC23" w14:textId="6271F8E0" w:rsidR="00797AD0" w:rsidRDefault="00797AD0" w:rsidP="00797AD0">
      <w:pPr>
        <w:pStyle w:val="Style10"/>
        <w:widowControl/>
        <w:spacing w:before="82" w:line="274" w:lineRule="exact"/>
        <w:ind w:firstLine="0"/>
        <w:rPr>
          <w:rStyle w:val="FontStyle40"/>
          <w:sz w:val="24"/>
          <w:szCs w:val="24"/>
        </w:rPr>
      </w:pPr>
    </w:p>
    <w:p w14:paraId="496591E6" w14:textId="77777777" w:rsidR="002A5645" w:rsidRDefault="002A5645" w:rsidP="00797AD0">
      <w:pPr>
        <w:pStyle w:val="Style10"/>
        <w:widowControl/>
        <w:spacing w:before="82" w:line="274" w:lineRule="exact"/>
        <w:ind w:firstLine="0"/>
        <w:rPr>
          <w:rStyle w:val="FontStyle40"/>
          <w:sz w:val="24"/>
          <w:szCs w:val="24"/>
        </w:rPr>
      </w:pPr>
    </w:p>
    <w:p w14:paraId="613F3892" w14:textId="77777777" w:rsidR="00D558C3" w:rsidRDefault="00D558C3" w:rsidP="00D558C3">
      <w:pPr>
        <w:pStyle w:val="Nagwek1"/>
        <w:numPr>
          <w:ilvl w:val="0"/>
          <w:numId w:val="19"/>
        </w:numPr>
        <w:jc w:val="both"/>
        <w:rPr>
          <w:rFonts w:ascii="Arial" w:hAnsi="Arial" w:cs="Arial"/>
          <w:i/>
          <w:sz w:val="26"/>
          <w:szCs w:val="26"/>
        </w:rPr>
      </w:pPr>
      <w:bookmarkStart w:id="37" w:name="_Toc130379804"/>
      <w:r>
        <w:rPr>
          <w:rFonts w:ascii="Arial" w:hAnsi="Arial" w:cs="Arial"/>
          <w:i/>
          <w:sz w:val="26"/>
          <w:szCs w:val="26"/>
        </w:rPr>
        <w:t>PO IiŚ</w:t>
      </w:r>
      <w:bookmarkEnd w:id="37"/>
    </w:p>
    <w:p w14:paraId="516A192C" w14:textId="77777777" w:rsidR="00D558C3" w:rsidRPr="00D558C3" w:rsidRDefault="00D558C3" w:rsidP="00D558C3">
      <w:pPr>
        <w:ind w:left="709"/>
        <w:jc w:val="both"/>
        <w:rPr>
          <w:b/>
          <w:sz w:val="26"/>
          <w:szCs w:val="26"/>
        </w:rPr>
      </w:pPr>
      <w:r w:rsidRPr="00D558C3">
        <w:rPr>
          <w:b/>
          <w:sz w:val="26"/>
          <w:szCs w:val="26"/>
        </w:rPr>
        <w:t>(Program</w:t>
      </w:r>
      <w:r>
        <w:rPr>
          <w:b/>
          <w:sz w:val="26"/>
          <w:szCs w:val="26"/>
        </w:rPr>
        <w:t xml:space="preserve"> Operacyjny Infrastruktura i Środowisko)</w:t>
      </w:r>
    </w:p>
    <w:p w14:paraId="6E54888B" w14:textId="77777777" w:rsidR="00D558C3" w:rsidRDefault="00D558C3" w:rsidP="00D558C3">
      <w:pPr>
        <w:pStyle w:val="Style10"/>
        <w:widowControl/>
        <w:spacing w:before="82" w:line="274" w:lineRule="exact"/>
        <w:ind w:firstLine="0"/>
        <w:rPr>
          <w:rStyle w:val="FontStyle40"/>
          <w:sz w:val="24"/>
          <w:szCs w:val="24"/>
        </w:rPr>
      </w:pPr>
    </w:p>
    <w:p w14:paraId="3C073B5A" w14:textId="77777777" w:rsidR="007D0134" w:rsidRDefault="00A66490" w:rsidP="007D0134">
      <w:pPr>
        <w:pStyle w:val="Style10"/>
        <w:widowControl/>
        <w:spacing w:before="82" w:line="274" w:lineRule="exact"/>
        <w:ind w:firstLine="709"/>
        <w:rPr>
          <w:rStyle w:val="FontStyle40"/>
          <w:sz w:val="24"/>
          <w:szCs w:val="24"/>
        </w:rPr>
      </w:pPr>
      <w:r>
        <w:rPr>
          <w:rStyle w:val="FontStyle40"/>
          <w:sz w:val="24"/>
          <w:szCs w:val="24"/>
        </w:rPr>
        <w:t xml:space="preserve">W marcu 2012 r. Gmina Hrubieszów złożyła wniosek do Centrum Koordynacji Projektów Środowiskowych pt.: </w:t>
      </w:r>
      <w:r>
        <w:rPr>
          <w:rStyle w:val="FontStyle40"/>
          <w:b/>
          <w:sz w:val="24"/>
          <w:szCs w:val="24"/>
        </w:rPr>
        <w:t>„Odtworzenie obiektów małej infrastruktury służącej kanalizacji ruchu na Błoniach Nadbużańskich”</w:t>
      </w:r>
      <w:r>
        <w:rPr>
          <w:rStyle w:val="FontStyle40"/>
          <w:sz w:val="24"/>
          <w:szCs w:val="24"/>
        </w:rPr>
        <w:t xml:space="preserve"> do dofinansowania w ramach działania 5.1.3 Budowa lub modernizacja małej infrastruktury służącej ochronie obszarów chronionych przed nadmierną i niekontrolowaną presją turystów PO IiŚ w wysokości 85% wartości oraz ze środków Narodowego Funduszu Ochrony Środowiska i Gospodarki Wodnej w wysokości 10% wartości. Projekt dotyczy remontu dwóch mostów w miejscowości Teptiuków na lokalnych ciekach wodnych oraz mostu na rzece Huczwa w miejscowości Gródek wraz z utwardzeniem kruszywem kamiennym części drogi biegnącej od drogi krajowej w Teptiukowie do grodziska w Gródku. Drogą tą przebiega kilka szlaków i tras turystycznych, a ich utrzymanie we właściwym stanie sprzyjać będzie ochronie cennych zasobów przyrodniczych, występujących na obszarze użytku ekologicznego „Błonia Nadbużańskie” i terenach przyległych. Ponadto w ramach projektu mają zostać odnowione przystanki (drewniane tablice informacyjne wraz z ławkami i koszami na śmieci) i tabliczki kierunkowe na ścieżce historyczno-przyrodniczej „Królewski Kąt”. Ścieżka ta w 2004 r. otrzymała tytuł Perełka Lubelszczyzny. Dodatkowo zaplanowano opracowanie i wydruk folderów informacyjno-promocyjnych o walorach obszaru objętego projektem, w nakładzie 5000 egz. </w:t>
      </w:r>
      <w:r w:rsidR="002328B3">
        <w:rPr>
          <w:rStyle w:val="FontStyle40"/>
          <w:sz w:val="24"/>
          <w:szCs w:val="24"/>
        </w:rPr>
        <w:t xml:space="preserve">Realizację zadania zaplanowano na 2013 r. </w:t>
      </w:r>
      <w:r>
        <w:rPr>
          <w:rStyle w:val="FontStyle40"/>
          <w:sz w:val="24"/>
          <w:szCs w:val="24"/>
        </w:rPr>
        <w:t xml:space="preserve">Wartość całkowitą projektu </w:t>
      </w:r>
      <w:r w:rsidR="002328B3">
        <w:rPr>
          <w:rStyle w:val="FontStyle40"/>
          <w:sz w:val="24"/>
          <w:szCs w:val="24"/>
        </w:rPr>
        <w:t>oszacowano na kwotę: 579.137,09 zł, w tym wnioskowane dofinansowanie z PO IiŚ: 492.266,52 zł oraz z NFOŚiGW: 57.913,70 zł.</w:t>
      </w:r>
    </w:p>
    <w:p w14:paraId="7C7CB319" w14:textId="77777777" w:rsidR="00283333" w:rsidRDefault="002328B3" w:rsidP="00283333">
      <w:pPr>
        <w:pStyle w:val="Style10"/>
        <w:widowControl/>
        <w:spacing w:before="82" w:line="274" w:lineRule="exact"/>
        <w:ind w:firstLine="709"/>
        <w:rPr>
          <w:rStyle w:val="FontStyle40"/>
          <w:sz w:val="24"/>
          <w:szCs w:val="24"/>
        </w:rPr>
      </w:pPr>
      <w:r>
        <w:rPr>
          <w:rStyle w:val="FontStyle40"/>
          <w:sz w:val="24"/>
          <w:szCs w:val="24"/>
        </w:rPr>
        <w:t>Projekt został pozytywnie oceniony na etapie oceny formalnej w miesiącu maju, a w lipcu 2012 r. oceniono go pozytywnie na etapie oceny merytorycznej I stopnia. Decyzją Ministra Środowiska projekt znalazł się na liście rankingowej w części projektów rezerwowych. W związku z powyższym w sierpniu 2012 r. Gmina Hrubieszów złożyła protest kwestionujący ocenę wniosku, wnosząc o ponowną analizę i przyznanie wyższej liczby punktów.</w:t>
      </w:r>
      <w:r w:rsidR="007D723A">
        <w:rPr>
          <w:rStyle w:val="FontStyle40"/>
          <w:sz w:val="24"/>
          <w:szCs w:val="24"/>
        </w:rPr>
        <w:t xml:space="preserve"> Niestety wcześniejsza ocena wniosku została podtrzymana.</w:t>
      </w:r>
    </w:p>
    <w:p w14:paraId="56EFCA41" w14:textId="77777777" w:rsidR="00283333" w:rsidRDefault="00283333">
      <w:pPr>
        <w:widowControl/>
        <w:autoSpaceDE/>
        <w:autoSpaceDN/>
        <w:adjustRightInd/>
        <w:spacing w:after="200" w:line="276" w:lineRule="auto"/>
        <w:rPr>
          <w:rStyle w:val="FontStyle40"/>
          <w:sz w:val="24"/>
          <w:szCs w:val="24"/>
        </w:rPr>
      </w:pPr>
      <w:r>
        <w:rPr>
          <w:rStyle w:val="FontStyle40"/>
          <w:sz w:val="24"/>
          <w:szCs w:val="24"/>
        </w:rPr>
        <w:br w:type="page"/>
      </w:r>
    </w:p>
    <w:p w14:paraId="482F0956" w14:textId="77777777" w:rsidR="00283333" w:rsidRPr="006118DB" w:rsidRDefault="00283333" w:rsidP="00283333">
      <w:pPr>
        <w:keepNext/>
        <w:spacing w:before="240" w:after="60"/>
        <w:outlineLvl w:val="0"/>
        <w:rPr>
          <w:rFonts w:ascii="Arial" w:eastAsiaTheme="majorEastAsia" w:hAnsi="Arial" w:cs="Arial"/>
          <w:b/>
          <w:kern w:val="32"/>
          <w:sz w:val="32"/>
          <w:szCs w:val="32"/>
        </w:rPr>
      </w:pPr>
      <w:bookmarkStart w:id="38" w:name="_Toc130379805"/>
      <w:r w:rsidRPr="006118DB">
        <w:rPr>
          <w:rFonts w:ascii="Arial" w:eastAsiaTheme="majorEastAsia" w:hAnsi="Arial" w:cs="Arial"/>
          <w:b/>
          <w:kern w:val="32"/>
          <w:sz w:val="32"/>
          <w:szCs w:val="32"/>
        </w:rPr>
        <w:t>Perspektywa budżetowa UE 2014-2020</w:t>
      </w:r>
      <w:bookmarkEnd w:id="38"/>
    </w:p>
    <w:p w14:paraId="4F860D65" w14:textId="77777777" w:rsidR="00283333" w:rsidRPr="00283333" w:rsidRDefault="00283333" w:rsidP="00283333">
      <w:pPr>
        <w:widowControl/>
        <w:spacing w:line="240" w:lineRule="exact"/>
        <w:ind w:left="384"/>
        <w:rPr>
          <w:sz w:val="20"/>
          <w:szCs w:val="20"/>
        </w:rPr>
      </w:pPr>
    </w:p>
    <w:p w14:paraId="64BCBDC5" w14:textId="77777777" w:rsidR="00283333" w:rsidRPr="00283333" w:rsidRDefault="00283333" w:rsidP="00283333">
      <w:pPr>
        <w:widowControl/>
        <w:spacing w:line="240" w:lineRule="exact"/>
        <w:ind w:left="384"/>
        <w:rPr>
          <w:sz w:val="20"/>
          <w:szCs w:val="20"/>
        </w:rPr>
      </w:pPr>
    </w:p>
    <w:p w14:paraId="5D477DB0" w14:textId="66CFCF7E" w:rsidR="003D58BA" w:rsidRDefault="003D58BA" w:rsidP="003D58BA">
      <w:pPr>
        <w:pStyle w:val="Nagwek1"/>
        <w:numPr>
          <w:ilvl w:val="0"/>
          <w:numId w:val="19"/>
        </w:numPr>
        <w:jc w:val="both"/>
        <w:rPr>
          <w:rFonts w:ascii="Arial" w:hAnsi="Arial" w:cs="Arial"/>
          <w:i/>
          <w:sz w:val="26"/>
          <w:szCs w:val="26"/>
        </w:rPr>
      </w:pPr>
      <w:bookmarkStart w:id="39" w:name="_Toc130379806"/>
      <w:r>
        <w:rPr>
          <w:rFonts w:ascii="Arial" w:hAnsi="Arial" w:cs="Arial"/>
          <w:i/>
          <w:sz w:val="26"/>
          <w:szCs w:val="26"/>
        </w:rPr>
        <w:t>PROW</w:t>
      </w:r>
      <w:bookmarkEnd w:id="39"/>
    </w:p>
    <w:p w14:paraId="3ABDFCA1" w14:textId="77777777" w:rsidR="00283333" w:rsidRPr="00283333" w:rsidRDefault="00283333" w:rsidP="00283333">
      <w:pPr>
        <w:widowControl/>
        <w:spacing w:before="77"/>
        <w:ind w:left="734"/>
        <w:rPr>
          <w:rFonts w:ascii="Arial" w:hAnsi="Arial" w:cs="Arial"/>
          <w:b/>
          <w:bCs/>
        </w:rPr>
      </w:pPr>
      <w:r w:rsidRPr="00283333">
        <w:rPr>
          <w:rFonts w:ascii="Arial" w:hAnsi="Arial" w:cs="Arial"/>
          <w:b/>
          <w:bCs/>
        </w:rPr>
        <w:t xml:space="preserve">(Program </w:t>
      </w:r>
      <w:r>
        <w:rPr>
          <w:rFonts w:ascii="Arial" w:hAnsi="Arial" w:cs="Arial"/>
          <w:b/>
          <w:bCs/>
        </w:rPr>
        <w:t>Rozwoju Obszarów Wiejskich</w:t>
      </w:r>
      <w:r w:rsidRPr="00283333">
        <w:rPr>
          <w:rFonts w:ascii="Arial" w:hAnsi="Arial" w:cs="Arial"/>
          <w:b/>
          <w:bCs/>
        </w:rPr>
        <w:t>)</w:t>
      </w:r>
    </w:p>
    <w:p w14:paraId="25917D90" w14:textId="77777777" w:rsidR="00283333" w:rsidRPr="000970AC" w:rsidRDefault="00283333" w:rsidP="00283333">
      <w:pPr>
        <w:widowControl/>
        <w:spacing w:before="29" w:line="274" w:lineRule="exact"/>
        <w:jc w:val="both"/>
      </w:pPr>
    </w:p>
    <w:p w14:paraId="598AC551" w14:textId="77777777" w:rsidR="00283333" w:rsidRDefault="00283333" w:rsidP="00283333">
      <w:pPr>
        <w:pStyle w:val="Akapitzlist"/>
        <w:widowControl/>
        <w:numPr>
          <w:ilvl w:val="0"/>
          <w:numId w:val="40"/>
        </w:numPr>
        <w:spacing w:before="100" w:beforeAutospacing="1" w:line="274" w:lineRule="exact"/>
        <w:ind w:left="284" w:hanging="284"/>
        <w:jc w:val="both"/>
      </w:pPr>
      <w:r>
        <w:t>Pierwszy konkurs w ramach PROW 2014-2020 został ogłoszony pod koniec 2015 r. dla typu projektów „Budowa lub modernizacja dróg lokalnych” w ramach poddziałania „Wsparcie inwestycji związanych z tworzeniem, ulepszaniem lub rozbudową wszystkich rodzajów małej infrastruktury, w tym inwestycji w energię odnawialną i w oszczędzanie energii”. W ramach tego konkursu Gmina Hrubieszów złożyła trzy wnioski:</w:t>
      </w:r>
    </w:p>
    <w:p w14:paraId="3BC0A39F" w14:textId="77777777" w:rsidR="00300554" w:rsidRDefault="00300554" w:rsidP="00300554">
      <w:pPr>
        <w:pStyle w:val="Akapitzlist"/>
        <w:widowControl/>
        <w:spacing w:before="100" w:beforeAutospacing="1" w:line="274" w:lineRule="exact"/>
        <w:ind w:left="284"/>
        <w:jc w:val="both"/>
      </w:pPr>
    </w:p>
    <w:p w14:paraId="6851D384" w14:textId="77777777" w:rsidR="00300554" w:rsidRDefault="00300554" w:rsidP="00300554">
      <w:pPr>
        <w:pStyle w:val="Akapitzlist"/>
        <w:widowControl/>
        <w:numPr>
          <w:ilvl w:val="0"/>
          <w:numId w:val="39"/>
        </w:numPr>
        <w:spacing w:before="29" w:line="274" w:lineRule="exact"/>
        <w:ind w:left="284" w:hanging="284"/>
        <w:jc w:val="both"/>
      </w:pPr>
      <w:r w:rsidRPr="00F229DC">
        <w:rPr>
          <w:b/>
        </w:rPr>
        <w:t>„Przebudowa drogi gminnej nr 111098 L w m. Dąbrowa”</w:t>
      </w:r>
      <w:r>
        <w:t>. Oprócz ułożenia nowej nawierzchni asfaltowej na odcinku długości 2,185 km wraz z utwardzeniem poboczy, założono również wykonanie chodnika o długości 83 m (przy szkole podstawowej) oraz oznakowanie przebudowywanego odcinaka drogi znakami pionowymi i poziomymi. Planowany termin zakończenia zadania to grudzień 2016 r. Planowana wartość wszystkich wydatków związanych z inwestycją wynosi 820.877,03 zł, w tym wnioskowane dofinansowanie: 522.324,00 zł. Operacja została oceniona pozytywnie, a w dniu 30 czerwca 2016 r. podpisano umowę na jej dofinansowanie ze środków Europejskiego Funduszu Rolnego na rzecz Rozwoju Obszarów Wiejskich.</w:t>
      </w:r>
    </w:p>
    <w:p w14:paraId="262C571B" w14:textId="77777777" w:rsidR="00300554" w:rsidRDefault="00300554" w:rsidP="00300554">
      <w:pPr>
        <w:pStyle w:val="Akapitzlist"/>
        <w:widowControl/>
        <w:spacing w:before="29" w:line="274" w:lineRule="exact"/>
        <w:ind w:left="284"/>
        <w:jc w:val="both"/>
      </w:pPr>
    </w:p>
    <w:p w14:paraId="0E166CB8" w14:textId="77777777" w:rsidR="00300554" w:rsidRDefault="00300554" w:rsidP="00300554">
      <w:pPr>
        <w:pStyle w:val="Akapitzlist"/>
        <w:widowControl/>
        <w:numPr>
          <w:ilvl w:val="0"/>
          <w:numId w:val="39"/>
        </w:numPr>
        <w:spacing w:before="29" w:line="274" w:lineRule="exact"/>
        <w:ind w:left="284" w:hanging="284"/>
        <w:jc w:val="both"/>
      </w:pPr>
      <w:r w:rsidRPr="00F229DC">
        <w:rPr>
          <w:b/>
        </w:rPr>
        <w:t>„Przebudowa drogi gminnej Nr 111080 L w m. Kułakowice Trzecie”</w:t>
      </w:r>
      <w:r>
        <w:t xml:space="preserve">. Oprócz ułożenia nowej nawierzchni asfaltowej na całym odcinku drogi (tj. o długości 1,78 km) wraz z utwardzeniem poboczy, założono również wykonanie chodnika o długości 350 m (od skrzyżowania z drogą powiatową do szkoły i kaplicy) i miejsc postojowych (przy szkole podstawowej) oraz oznakowanie drogi znakami pionowymi i poziomymi. Planowany termin zakończenia zadania to sierpień 2017 r. Planowana wartość wszystkich wydatków związanych z inwestycją wynosi </w:t>
      </w:r>
      <w:r w:rsidRPr="00C42161">
        <w:t>715.034,60</w:t>
      </w:r>
      <w:r>
        <w:t>. zł, w tym wnioskowane dofinansowanie: 454.976,00 zł.</w:t>
      </w:r>
      <w:r w:rsidRPr="000970AC">
        <w:t xml:space="preserve"> Operacja została oceniona pozytywnie, a w dniu 30 czerwca 2016 r. podpisano umowę na jej dofinansowanie ze środków Europejskiego Funduszu Rolnego na rzecz Rozwoju Obszarów Wiejskich.</w:t>
      </w:r>
    </w:p>
    <w:p w14:paraId="0D559461" w14:textId="77777777" w:rsidR="00300554" w:rsidRDefault="00300554" w:rsidP="00300554">
      <w:pPr>
        <w:pStyle w:val="Akapitzlist"/>
        <w:widowControl/>
        <w:spacing w:before="29" w:line="274" w:lineRule="exact"/>
        <w:ind w:left="284"/>
        <w:jc w:val="both"/>
      </w:pPr>
    </w:p>
    <w:p w14:paraId="272A164C" w14:textId="77777777" w:rsidR="00300554" w:rsidRDefault="00300554" w:rsidP="00300554">
      <w:pPr>
        <w:pStyle w:val="Akapitzlist"/>
        <w:widowControl/>
        <w:numPr>
          <w:ilvl w:val="0"/>
          <w:numId w:val="39"/>
        </w:numPr>
        <w:spacing w:before="29" w:line="274" w:lineRule="exact"/>
        <w:ind w:left="284" w:hanging="284"/>
        <w:jc w:val="both"/>
      </w:pPr>
      <w:r>
        <w:rPr>
          <w:b/>
        </w:rPr>
        <w:t>„</w:t>
      </w:r>
      <w:r w:rsidRPr="00F229DC">
        <w:rPr>
          <w:b/>
        </w:rPr>
        <w:t>Przebudowa drogi gminnej Nr 111102 L Mieniany - Ślipcze”</w:t>
      </w:r>
      <w:r>
        <w:t>. W ramach realizacji zadania zakłada się ułożenie nawierzchni asfaltowej (częściowo na zdegradowanej nawierzchni asfaltowej, a w pozostałej części na nawierzchni z kruszywa) na długości 1,36 km wraz ze wzmocnieniem podbudowy oraz oznakowanie drogi pionowymi znakami. Planowany termin zakończenia zadania to sierpień 2017 r. Planowana wartość wszystkich wydatków związanych z inwestycją wynosi 440.167,83 zł, w tym wnioskowane dofinansowanie: 280.078,00 zł.</w:t>
      </w:r>
    </w:p>
    <w:p w14:paraId="14A618E9" w14:textId="77777777" w:rsidR="00300554" w:rsidRDefault="00300554" w:rsidP="00300554">
      <w:pPr>
        <w:pStyle w:val="Akapitzlist"/>
        <w:widowControl/>
        <w:spacing w:before="100" w:beforeAutospacing="1" w:line="274" w:lineRule="exact"/>
        <w:ind w:left="284"/>
        <w:jc w:val="both"/>
      </w:pPr>
    </w:p>
    <w:p w14:paraId="43165812" w14:textId="77777777" w:rsidR="00612715" w:rsidRDefault="00612715" w:rsidP="00612715">
      <w:pPr>
        <w:pStyle w:val="Akapitzlist"/>
        <w:widowControl/>
        <w:numPr>
          <w:ilvl w:val="0"/>
          <w:numId w:val="40"/>
        </w:numPr>
        <w:spacing w:before="100" w:beforeAutospacing="1" w:line="274" w:lineRule="exact"/>
        <w:ind w:left="284" w:hanging="284"/>
        <w:jc w:val="both"/>
      </w:pPr>
      <w:bookmarkStart w:id="40" w:name="_Hlk10712549"/>
      <w:r>
        <w:t>W styczniu 2017 r. Gmina Hrubieszów złożyła jeden wniosek o dofinansowanie na operację w ramach działania 19.2 „Wsparcie na wdrażanie operacji w ramach strategii rozwoju lokalnego kierowanego przez społeczność”. Wniosek ten został złożony do Stowarzyszenia Hrubieszowskiego „Lepsze Jutro” LGD i dotyczył:</w:t>
      </w:r>
    </w:p>
    <w:p w14:paraId="4B3D7192" w14:textId="77777777" w:rsidR="00612715" w:rsidRDefault="00612715" w:rsidP="00612715">
      <w:pPr>
        <w:pStyle w:val="Akapitzlist"/>
        <w:widowControl/>
        <w:spacing w:before="100" w:beforeAutospacing="1" w:line="274" w:lineRule="exact"/>
        <w:ind w:left="284"/>
        <w:jc w:val="both"/>
      </w:pPr>
    </w:p>
    <w:p w14:paraId="0F3ACF60" w14:textId="712C1C69" w:rsidR="0016531B" w:rsidRDefault="00612715" w:rsidP="0016531B">
      <w:pPr>
        <w:pStyle w:val="Akapitzlist"/>
        <w:widowControl/>
        <w:numPr>
          <w:ilvl w:val="0"/>
          <w:numId w:val="42"/>
        </w:numPr>
        <w:spacing w:before="100" w:beforeAutospacing="1" w:line="274" w:lineRule="exact"/>
        <w:ind w:left="284" w:hanging="284"/>
        <w:jc w:val="both"/>
      </w:pPr>
      <w:r>
        <w:rPr>
          <w:b/>
          <w:bCs/>
        </w:rPr>
        <w:t xml:space="preserve">„Rozbudowy świetlicy wiejskiej w Gródku”. </w:t>
      </w:r>
      <w:r w:rsidR="00490682">
        <w:t xml:space="preserve">Po wyborze operacji przez LGD wniosek był oceniany przez pracowników Urzędu Marszałkowskiego w Lublinie. Po zaakceptowaniu wniosku, w czerwcu 2017 r. zawarta została umowa </w:t>
      </w:r>
      <w:r w:rsidR="0016531B">
        <w:t xml:space="preserve">o przyznaniu pomocy. Realizację operacji zakończono w listopadzie 2018 r. </w:t>
      </w:r>
      <w:r w:rsidR="0016531B" w:rsidRPr="0016531B">
        <w:t>Wartość całkowita operacji: 375</w:t>
      </w:r>
      <w:r w:rsidR="00580CD5">
        <w:t>.</w:t>
      </w:r>
      <w:r w:rsidR="0016531B" w:rsidRPr="0016531B">
        <w:t>334,02 zł, w tym dofinansowanie: 238 825,00 zł.</w:t>
      </w:r>
    </w:p>
    <w:p w14:paraId="5E32477A" w14:textId="77777777" w:rsidR="00612715" w:rsidRDefault="00612715" w:rsidP="00612715">
      <w:pPr>
        <w:pStyle w:val="Akapitzlist"/>
        <w:widowControl/>
        <w:spacing w:before="100" w:beforeAutospacing="1" w:line="274" w:lineRule="exact"/>
        <w:ind w:left="284"/>
        <w:jc w:val="both"/>
      </w:pPr>
    </w:p>
    <w:p w14:paraId="49ECF69A" w14:textId="77777777" w:rsidR="00176D04" w:rsidRDefault="00176D04" w:rsidP="00176D04">
      <w:pPr>
        <w:pStyle w:val="Akapitzlist"/>
        <w:widowControl/>
        <w:numPr>
          <w:ilvl w:val="0"/>
          <w:numId w:val="40"/>
        </w:numPr>
        <w:spacing w:before="100" w:beforeAutospacing="1" w:line="274" w:lineRule="exact"/>
        <w:ind w:left="284" w:hanging="284"/>
        <w:jc w:val="both"/>
      </w:pPr>
      <w:r>
        <w:t>W grudniu 2017 r. Gmina Hrubieszów złożyła trzy wnioski o dofinansowanie na operacje typu „Gospodarka wodno-ściekowa” w ramach poddziałania „Wsparcie inwestycji związanych z tworzeniem, ulepszaniem lub rozbudową wszystkich rodzajów małej infrastruktury, w tym inwestycji w energię odnawialną i w oszczędzanie energii” objętego Programem Rozwoju Obszarów Wiejskich na lata 2014-2020”. Wnioski dotyczyły następujących projektów:</w:t>
      </w:r>
    </w:p>
    <w:bookmarkEnd w:id="40"/>
    <w:p w14:paraId="22BD3F46" w14:textId="77777777" w:rsidR="00176D04" w:rsidRDefault="00176D04" w:rsidP="00176D04">
      <w:pPr>
        <w:pStyle w:val="Akapitzlist"/>
        <w:widowControl/>
        <w:spacing w:before="100" w:beforeAutospacing="1" w:line="274" w:lineRule="exact"/>
        <w:ind w:left="284"/>
        <w:jc w:val="both"/>
      </w:pPr>
    </w:p>
    <w:p w14:paraId="5131254A" w14:textId="53BC780E" w:rsidR="00176D04" w:rsidRDefault="00176D04" w:rsidP="00176D04">
      <w:pPr>
        <w:pStyle w:val="Akapitzlist"/>
        <w:widowControl/>
        <w:numPr>
          <w:ilvl w:val="0"/>
          <w:numId w:val="41"/>
        </w:numPr>
        <w:spacing w:before="29" w:line="274" w:lineRule="exact"/>
        <w:ind w:left="284" w:hanging="284"/>
        <w:jc w:val="both"/>
      </w:pPr>
      <w:r w:rsidRPr="00176D04">
        <w:rPr>
          <w:b/>
        </w:rPr>
        <w:t>„Budowa sieci wodociągowej z przyłączami w m. Cichobórz-Kosmów”</w:t>
      </w:r>
      <w:r>
        <w:t xml:space="preserve">. W ramach tego projektu </w:t>
      </w:r>
      <w:r w:rsidR="00771050">
        <w:t>wybudowano</w:t>
      </w:r>
      <w:r>
        <w:t xml:space="preserve"> ponad </w:t>
      </w:r>
      <w:r w:rsidR="00771050">
        <w:t>33</w:t>
      </w:r>
      <w:r>
        <w:t xml:space="preserve"> km sieci wodociągowej</w:t>
      </w:r>
      <w:r w:rsidR="00771050">
        <w:t xml:space="preserve"> z </w:t>
      </w:r>
      <w:r>
        <w:t>przyłącz</w:t>
      </w:r>
      <w:r w:rsidR="00771050">
        <w:t>ami</w:t>
      </w:r>
      <w:r>
        <w:t xml:space="preserve"> wodociągowych, które zapewni</w:t>
      </w:r>
      <w:r w:rsidR="00771050">
        <w:t>ły</w:t>
      </w:r>
      <w:r>
        <w:t xml:space="preserve"> dostęp do wodociągu </w:t>
      </w:r>
      <w:r w:rsidR="00771050">
        <w:t>132</w:t>
      </w:r>
      <w:r>
        <w:t xml:space="preserve"> gospodarstwom domowym z miejscowości Kosmów i Cichobórz. Oprócz tego, w ramach tej operacji </w:t>
      </w:r>
      <w:r w:rsidR="00771050">
        <w:t>wybudowano</w:t>
      </w:r>
      <w:r>
        <w:t xml:space="preserve"> przydomow</w:t>
      </w:r>
      <w:r w:rsidR="00771050">
        <w:t>e</w:t>
      </w:r>
      <w:r>
        <w:t xml:space="preserve"> oczyszczalni</w:t>
      </w:r>
      <w:r w:rsidR="00771050">
        <w:t>e</w:t>
      </w:r>
      <w:r>
        <w:t xml:space="preserve"> ścieków przy obiektach użyteczności publicznej (szkoły w: Cichobórzu, Kosmowie i Ślipczu oraz świetlica w Kosmowie). Całkowita wartość inwestycji </w:t>
      </w:r>
      <w:r w:rsidR="000B04EC">
        <w:t>wyniosła 2.891.965,38 zł</w:t>
      </w:r>
      <w:r>
        <w:t xml:space="preserve">, a </w:t>
      </w:r>
      <w:r w:rsidR="000B04EC">
        <w:t>otrzymane</w:t>
      </w:r>
      <w:r>
        <w:t xml:space="preserve"> dofinansowanie </w:t>
      </w:r>
      <w:r w:rsidR="000B04EC">
        <w:t>1.454.994 zł.</w:t>
      </w:r>
      <w:r>
        <w:t xml:space="preserve"> zł. </w:t>
      </w:r>
    </w:p>
    <w:p w14:paraId="65705EF3" w14:textId="20280A65" w:rsidR="00176D04" w:rsidRPr="00176D04" w:rsidRDefault="000B04EC" w:rsidP="00176D04">
      <w:pPr>
        <w:pStyle w:val="Akapitzlist"/>
        <w:widowControl/>
        <w:spacing w:before="29" w:line="274" w:lineRule="exact"/>
        <w:ind w:left="284"/>
        <w:jc w:val="both"/>
      </w:pPr>
      <w:r>
        <w:t>Projekt otrzymał dofinansowanie i został zrealizowany do końca maja 2019 r.</w:t>
      </w:r>
    </w:p>
    <w:p w14:paraId="22F76CAB" w14:textId="77777777" w:rsidR="00176D04" w:rsidRDefault="00176D04" w:rsidP="00176D04">
      <w:pPr>
        <w:pStyle w:val="Akapitzlist"/>
        <w:widowControl/>
        <w:spacing w:before="29" w:line="274" w:lineRule="exact"/>
        <w:ind w:left="284"/>
        <w:jc w:val="both"/>
      </w:pPr>
    </w:p>
    <w:p w14:paraId="09108E2D" w14:textId="77777777" w:rsidR="00176D04" w:rsidRDefault="00176D04" w:rsidP="00176D04">
      <w:pPr>
        <w:pStyle w:val="Akapitzlist"/>
        <w:widowControl/>
        <w:numPr>
          <w:ilvl w:val="0"/>
          <w:numId w:val="41"/>
        </w:numPr>
        <w:spacing w:before="29" w:line="274" w:lineRule="exact"/>
        <w:ind w:left="284" w:hanging="284"/>
        <w:jc w:val="both"/>
      </w:pPr>
      <w:r w:rsidRPr="00176D04">
        <w:rPr>
          <w:b/>
        </w:rPr>
        <w:t>„Sieci wodociągowej z przyłączami m. Czortowice”</w:t>
      </w:r>
      <w:r>
        <w:t>. W ramach tego projektu przewiduje się budowę ponad 5 km sieci wodociągowej, a oprócz tego 8 km przyłączy wodociągowych, które zapewnią dostęp do wodociągu przynajmniej 15 gospodarstwom domowym w miejscowości Czortowice. Całkowita wartość inwestycji szacowana jest na ponad 550 tys. zł, a wnioskowane dofinansowanie na niemal 270 tys. zł. W przypadku otrzymania dofinansowania inwestycja powinna zostać zrealizowana do maja 2018 r.</w:t>
      </w:r>
    </w:p>
    <w:p w14:paraId="5B2B14B6" w14:textId="77777777" w:rsidR="00176D04" w:rsidRPr="00176D04" w:rsidRDefault="00176D04" w:rsidP="00176D04">
      <w:pPr>
        <w:pStyle w:val="Akapitzlist"/>
        <w:widowControl/>
        <w:spacing w:before="29" w:line="274" w:lineRule="exact"/>
        <w:ind w:left="284"/>
        <w:jc w:val="both"/>
      </w:pPr>
      <w:r w:rsidRPr="00176D04">
        <w:t>Projekt nie otrzymał dofinansowania z powodu braku środków.</w:t>
      </w:r>
    </w:p>
    <w:p w14:paraId="1EC66515" w14:textId="77777777" w:rsidR="00176D04" w:rsidRDefault="00176D04" w:rsidP="00176D04">
      <w:pPr>
        <w:pStyle w:val="Akapitzlist"/>
        <w:widowControl/>
        <w:spacing w:before="29" w:line="274" w:lineRule="exact"/>
        <w:ind w:left="284"/>
        <w:jc w:val="both"/>
      </w:pPr>
    </w:p>
    <w:p w14:paraId="3C209DBD" w14:textId="77777777" w:rsidR="00283333" w:rsidRDefault="00176D04" w:rsidP="00176D04">
      <w:pPr>
        <w:pStyle w:val="Akapitzlist"/>
        <w:widowControl/>
        <w:numPr>
          <w:ilvl w:val="0"/>
          <w:numId w:val="41"/>
        </w:numPr>
        <w:spacing w:before="29" w:line="274" w:lineRule="exact"/>
        <w:ind w:left="284" w:hanging="284"/>
        <w:jc w:val="both"/>
      </w:pPr>
      <w:r w:rsidRPr="00176D04">
        <w:rPr>
          <w:b/>
        </w:rPr>
        <w:t>„Budowa sieci wodociągowej z przyłączami w miejscowości Annopol i Białoskóry”</w:t>
      </w:r>
      <w:r>
        <w:t>. W ramach tego projektu przewiduje się budowę ponad 2,2 km sieci wodociągowej, a oprócz tego ponad 0,5 km przyłączy wodociągowych, które zapewnią dostęp do wodociągu przynajmniej 15 gospodarstwom domowym w miejscowościach Annopol i Białoskóry. Całkowita wartość inwestycji szacowana jest na ponad 280 tys. zł, a wnioskowane dofinansowanie na 120 tys. zł. W przypadku otrzymania dofinansowania inwestycja powinna zostać zrealizowana do maja 2018 r.</w:t>
      </w:r>
    </w:p>
    <w:p w14:paraId="4A501D99" w14:textId="77777777" w:rsidR="00176D04" w:rsidRDefault="00176D04" w:rsidP="00176D04">
      <w:pPr>
        <w:pStyle w:val="Akapitzlist"/>
        <w:widowControl/>
        <w:spacing w:before="29" w:line="274" w:lineRule="exact"/>
        <w:ind w:left="284"/>
        <w:jc w:val="both"/>
      </w:pPr>
      <w:r w:rsidRPr="00176D04">
        <w:t>Projekt nie otrzymał dofinansowania z powodu braku środków.</w:t>
      </w:r>
    </w:p>
    <w:p w14:paraId="7E8C4A6C" w14:textId="77777777" w:rsidR="00612715" w:rsidRDefault="00612715" w:rsidP="00612715">
      <w:pPr>
        <w:widowControl/>
        <w:spacing w:before="29" w:line="274" w:lineRule="exact"/>
        <w:jc w:val="both"/>
      </w:pPr>
    </w:p>
    <w:p w14:paraId="67101B40" w14:textId="77777777" w:rsidR="0009529F" w:rsidRDefault="00612715" w:rsidP="0009529F">
      <w:pPr>
        <w:pStyle w:val="Akapitzlist"/>
        <w:widowControl/>
        <w:numPr>
          <w:ilvl w:val="0"/>
          <w:numId w:val="40"/>
        </w:numPr>
        <w:spacing w:before="29" w:line="274" w:lineRule="exact"/>
        <w:jc w:val="both"/>
      </w:pPr>
      <w:r w:rsidRPr="00612715">
        <w:t xml:space="preserve">W </w:t>
      </w:r>
      <w:r w:rsidR="0009529F">
        <w:t>lipcu</w:t>
      </w:r>
      <w:r w:rsidRPr="00612715">
        <w:t xml:space="preserve"> 201</w:t>
      </w:r>
      <w:r w:rsidR="0009529F">
        <w:t>8</w:t>
      </w:r>
      <w:r w:rsidRPr="00612715">
        <w:t xml:space="preserve"> r. Gmina Hrubieszów złożyła wnio</w:t>
      </w:r>
      <w:r w:rsidR="0009529F">
        <w:t>sek</w:t>
      </w:r>
      <w:r w:rsidRPr="00612715">
        <w:t xml:space="preserve"> o dofinansowanie </w:t>
      </w:r>
      <w:r w:rsidR="0009529F">
        <w:t>na operacje typu 7.2.1.1 „Inwestycje w obiekty pełniące funkcje kulturalne” w ramach poddziałania „Podstawowe usługi i odnowa wsi na obszarach wiejskich”. Wniosek dotyczył:</w:t>
      </w:r>
    </w:p>
    <w:p w14:paraId="6FF25691" w14:textId="77777777" w:rsidR="0009529F" w:rsidRDefault="0009529F" w:rsidP="0009529F">
      <w:pPr>
        <w:widowControl/>
        <w:spacing w:before="29" w:line="274" w:lineRule="exact"/>
        <w:ind w:left="360" w:hanging="360"/>
        <w:jc w:val="both"/>
      </w:pPr>
    </w:p>
    <w:p w14:paraId="3EEFDD3B" w14:textId="39016B88" w:rsidR="0009529F" w:rsidRPr="0009529F" w:rsidRDefault="0009529F" w:rsidP="0009529F">
      <w:pPr>
        <w:pStyle w:val="Akapitzlist"/>
        <w:widowControl/>
        <w:numPr>
          <w:ilvl w:val="0"/>
          <w:numId w:val="43"/>
        </w:numPr>
        <w:spacing w:before="29" w:line="274" w:lineRule="exact"/>
        <w:ind w:left="284" w:hanging="284"/>
        <w:jc w:val="both"/>
      </w:pPr>
      <w:r>
        <w:rPr>
          <w:b/>
          <w:bCs/>
        </w:rPr>
        <w:t xml:space="preserve">„Rozbudowa świetlicy wiejskiej w miejscowości Husynne”. </w:t>
      </w:r>
      <w:r w:rsidRPr="0009529F">
        <w:t xml:space="preserve">Po </w:t>
      </w:r>
      <w:r>
        <w:t xml:space="preserve">dość długotrwałej ocenie wniosek został zaakceptowany i w maju 2019 r. podpisano umowę o przyznaniu pomocy. Wartość całkowita operacji </w:t>
      </w:r>
      <w:r w:rsidR="00EC56A6">
        <w:t>z umowy o przyznanie pomocy wynosiła</w:t>
      </w:r>
      <w:r>
        <w:t xml:space="preserve"> 542.969,74 zł, w tym przyznane dofinansowanie to: 306.359,00 zł.</w:t>
      </w:r>
      <w:r w:rsidR="00EC56A6" w:rsidRPr="00EC56A6">
        <w:t xml:space="preserve"> </w:t>
      </w:r>
      <w:r w:rsidR="00EC56A6">
        <w:t xml:space="preserve"> W wyniku przeprowadzonego przetargu wartość całkowita inwestycji zwiększyła się do 631.800,33 zł. Projekt </w:t>
      </w:r>
      <w:r w:rsidR="00314A88">
        <w:t>był</w:t>
      </w:r>
      <w:r w:rsidR="00EC56A6">
        <w:t xml:space="preserve"> realizowany do końca kwietnia 2020 r.</w:t>
      </w:r>
    </w:p>
    <w:p w14:paraId="1306F149" w14:textId="77777777" w:rsidR="0009529F" w:rsidRDefault="0009529F" w:rsidP="0009529F">
      <w:pPr>
        <w:widowControl/>
        <w:spacing w:before="29" w:line="274" w:lineRule="exact"/>
        <w:jc w:val="both"/>
      </w:pPr>
    </w:p>
    <w:p w14:paraId="0C6330A0" w14:textId="77777777" w:rsidR="00612715" w:rsidRDefault="001B5029" w:rsidP="0009529F">
      <w:pPr>
        <w:pStyle w:val="Akapitzlist"/>
        <w:widowControl/>
        <w:numPr>
          <w:ilvl w:val="0"/>
          <w:numId w:val="40"/>
        </w:numPr>
        <w:spacing w:before="29" w:line="274" w:lineRule="exact"/>
        <w:jc w:val="both"/>
      </w:pPr>
      <w:bookmarkStart w:id="41" w:name="_Hlk43296943"/>
      <w:r>
        <w:t xml:space="preserve">W październiku 2018 r. Gmina Hrubieszów złożyła wniosek o dofinansowanie na operacje typu </w:t>
      </w:r>
      <w:r w:rsidRPr="001B5029">
        <w:t>„Budowa lub modernizacja dróg lokalnych” w ramach poddziałania „Wsparcie inwestycji związanych z tworzeniem, ulepszaniem lub rozbudową wszystkich rodzajów małej infrastruktury, w tym inwestycji w energię odnawialną i w oszczędzanie energii”.</w:t>
      </w:r>
      <w:r>
        <w:t xml:space="preserve"> Wniosek dotyczył:</w:t>
      </w:r>
    </w:p>
    <w:bookmarkEnd w:id="41"/>
    <w:p w14:paraId="544D18F4" w14:textId="77777777" w:rsidR="001B5029" w:rsidRDefault="001B5029" w:rsidP="001B5029">
      <w:pPr>
        <w:widowControl/>
        <w:spacing w:before="29" w:line="274" w:lineRule="exact"/>
        <w:ind w:left="360" w:hanging="360"/>
        <w:jc w:val="both"/>
      </w:pPr>
    </w:p>
    <w:p w14:paraId="2CC336A3" w14:textId="77777777" w:rsidR="001B5029" w:rsidRDefault="001B5029" w:rsidP="001B5029">
      <w:pPr>
        <w:pStyle w:val="Akapitzlist"/>
        <w:widowControl/>
        <w:numPr>
          <w:ilvl w:val="0"/>
          <w:numId w:val="44"/>
        </w:numPr>
        <w:spacing w:before="29" w:line="274" w:lineRule="exact"/>
        <w:ind w:left="284" w:hanging="284"/>
        <w:jc w:val="both"/>
      </w:pPr>
      <w:r>
        <w:rPr>
          <w:b/>
          <w:bCs/>
        </w:rPr>
        <w:t xml:space="preserve">„Przebudowa drogi gminnej 111081L Kułakowice Drugie – Kułakowice Trzecie od km 1+000,00 do km 3+792,00”. </w:t>
      </w:r>
      <w:r>
        <w:t xml:space="preserve">Projekt przewidywał przebudowę drogi gminnej na odcinku o długości 2,792 km, w tym zmianę grubości o 7 cm i szerokości nawierzchni, utwardzenie poboczy. Operacja miała zostać zrealizowana do końca sierpnia 2020 r. Wartość całkowitą oszacowano na: 976.846,50, a wnioskowane dofinansowanie na: 621.249,00 zł. Uchwałą Zarządu Województwa Lubelskiego z kwietnia 2019 r. cały nabór wniosków został </w:t>
      </w:r>
      <w:r w:rsidR="005C0B1A">
        <w:t>unieważniony</w:t>
      </w:r>
      <w:r>
        <w:t>.</w:t>
      </w:r>
    </w:p>
    <w:p w14:paraId="5813D791" w14:textId="755FECCC" w:rsidR="000970AC" w:rsidRDefault="000970AC" w:rsidP="005C0B1A">
      <w:pPr>
        <w:rPr>
          <w:rStyle w:val="FontStyle40"/>
          <w:sz w:val="24"/>
          <w:szCs w:val="24"/>
        </w:rPr>
      </w:pPr>
    </w:p>
    <w:p w14:paraId="7B1FAC23" w14:textId="012D3283" w:rsidR="003922BA" w:rsidRDefault="003922BA" w:rsidP="003922BA">
      <w:pPr>
        <w:pStyle w:val="Akapitzlist"/>
        <w:widowControl/>
        <w:numPr>
          <w:ilvl w:val="0"/>
          <w:numId w:val="40"/>
        </w:numPr>
        <w:spacing w:before="29" w:line="274" w:lineRule="exact"/>
        <w:jc w:val="both"/>
      </w:pPr>
      <w:r>
        <w:t xml:space="preserve">W czerwcu 2019 r. Gmina Hrubieszów złożyła wniosek o dofinansowanie </w:t>
      </w:r>
      <w:r w:rsidR="00A15A30">
        <w:t xml:space="preserve">w ramach kolejnego naboru </w:t>
      </w:r>
      <w:r>
        <w:t xml:space="preserve">na operacje typu </w:t>
      </w:r>
      <w:r w:rsidRPr="001B5029">
        <w:t>„Budowa lub modernizacja dróg lokalnych” w ramach poddziałania „Wsparcie inwestycji związanych z tworzeniem, ulepszaniem lub rozbudową wszystkich rodzajów małej infrastruktury, w tym inwestycji w energię odnawialną i w oszczędzanie energii”.</w:t>
      </w:r>
      <w:r>
        <w:t xml:space="preserve"> Wniosek dotyczył:</w:t>
      </w:r>
    </w:p>
    <w:p w14:paraId="55425271" w14:textId="77777777" w:rsidR="003922BA" w:rsidRDefault="003922BA" w:rsidP="003922BA">
      <w:pPr>
        <w:widowControl/>
        <w:spacing w:before="29" w:line="274" w:lineRule="exact"/>
        <w:jc w:val="both"/>
      </w:pPr>
    </w:p>
    <w:p w14:paraId="3407094A" w14:textId="420EAB0A" w:rsidR="003922BA" w:rsidRDefault="003922BA" w:rsidP="00A15A30">
      <w:pPr>
        <w:pStyle w:val="Akapitzlist"/>
        <w:numPr>
          <w:ilvl w:val="0"/>
          <w:numId w:val="46"/>
        </w:numPr>
        <w:ind w:left="284" w:hanging="284"/>
        <w:jc w:val="both"/>
        <w:rPr>
          <w:rStyle w:val="FontStyle16"/>
          <w:sz w:val="24"/>
          <w:szCs w:val="24"/>
        </w:rPr>
      </w:pPr>
      <w:r w:rsidRPr="003922BA">
        <w:rPr>
          <w:rStyle w:val="FontStyle16"/>
          <w:b/>
          <w:bCs/>
          <w:sz w:val="24"/>
          <w:szCs w:val="24"/>
        </w:rPr>
        <w:t>„Przebudowa drogi gminnej Nr 111131L w miejscowości Ślipcze”</w:t>
      </w:r>
      <w:r>
        <w:rPr>
          <w:rStyle w:val="FontStyle16"/>
          <w:b/>
          <w:bCs/>
          <w:sz w:val="24"/>
          <w:szCs w:val="24"/>
        </w:rPr>
        <w:t xml:space="preserve">. </w:t>
      </w:r>
      <w:r w:rsidR="00A15A30" w:rsidRPr="00A15A30">
        <w:rPr>
          <w:rStyle w:val="FontStyle16"/>
          <w:sz w:val="24"/>
          <w:szCs w:val="24"/>
        </w:rPr>
        <w:t>Projekt zakładał podwyższenie parametrów technicznych i eksploatacyjnych drogi poprzez jej przebudowę na odcinku 1,681 km, w tym zwiększenie szerokości jezdni do 5,00 m (na mijankach) oraz grubości o 8 cm na istniejącej podbudowie asfaltowej i o 18 cm na pozostałym odcinku, a także utwardzenie poboczy.</w:t>
      </w:r>
      <w:r w:rsidR="00A15A30">
        <w:rPr>
          <w:rStyle w:val="FontStyle16"/>
          <w:sz w:val="24"/>
          <w:szCs w:val="24"/>
        </w:rPr>
        <w:t xml:space="preserve"> Projekt został zaakceptowany i otrzymał dofinansowanie w kwocie 295.005,00 zł. Całkowita wartość zadania wyniosła 463.626,29 zł. Operacja została wykonana do czerwca 2020 r.</w:t>
      </w:r>
    </w:p>
    <w:p w14:paraId="47C4684A" w14:textId="793FFAB2" w:rsidR="004B6420" w:rsidRDefault="004B6420" w:rsidP="004B6420">
      <w:pPr>
        <w:jc w:val="both"/>
        <w:rPr>
          <w:rStyle w:val="FontStyle40"/>
          <w:sz w:val="24"/>
          <w:szCs w:val="24"/>
        </w:rPr>
      </w:pPr>
    </w:p>
    <w:p w14:paraId="26817EF1" w14:textId="76FDAA49" w:rsidR="004B6420" w:rsidRDefault="004B6420" w:rsidP="004B6420">
      <w:pPr>
        <w:pStyle w:val="Akapitzlist"/>
        <w:numPr>
          <w:ilvl w:val="0"/>
          <w:numId w:val="40"/>
        </w:numPr>
        <w:jc w:val="both"/>
      </w:pPr>
      <w:r>
        <w:rPr>
          <w:rStyle w:val="FontStyle40"/>
          <w:sz w:val="24"/>
          <w:szCs w:val="24"/>
        </w:rPr>
        <w:t xml:space="preserve">W sierpniu 2020 r. Gmina Hrubieszów złożyła wniosek o dofinansowanie </w:t>
      </w:r>
      <w:r>
        <w:t>na operację w ramach działania 19.2 „Wsparcie na wdrażanie operacji w ramach strategii rozwoju lokalnego kierowanego przez społeczność”. Wniosek ten został złożony do Stowarzyszenia Hrubieszowskiego „Lepsze Jutro” LGD i dotyczył:</w:t>
      </w:r>
    </w:p>
    <w:p w14:paraId="7C7AAF46" w14:textId="77777777" w:rsidR="004B6420" w:rsidRDefault="004B6420" w:rsidP="004B6420">
      <w:pPr>
        <w:ind w:left="360"/>
        <w:jc w:val="both"/>
      </w:pPr>
    </w:p>
    <w:p w14:paraId="3E5BAAED" w14:textId="77777777" w:rsidR="00AA5CBB" w:rsidRDefault="004B6420" w:rsidP="00587BC6">
      <w:pPr>
        <w:ind w:left="284" w:hanging="284"/>
        <w:jc w:val="both"/>
        <w:rPr>
          <w:rStyle w:val="FontStyle40"/>
          <w:sz w:val="24"/>
          <w:szCs w:val="24"/>
        </w:rPr>
      </w:pPr>
      <w:r>
        <w:rPr>
          <w:rStyle w:val="FontStyle40"/>
          <w:sz w:val="24"/>
          <w:szCs w:val="24"/>
        </w:rPr>
        <w:t xml:space="preserve">1. </w:t>
      </w:r>
      <w:r>
        <w:rPr>
          <w:rStyle w:val="FontStyle40"/>
          <w:b/>
          <w:bCs/>
          <w:sz w:val="24"/>
          <w:szCs w:val="24"/>
        </w:rPr>
        <w:t>„Remont budynku Izby Regionalnej w Jankach”</w:t>
      </w:r>
      <w:r w:rsidR="00587BC6">
        <w:rPr>
          <w:rStyle w:val="FontStyle40"/>
          <w:sz w:val="24"/>
          <w:szCs w:val="24"/>
        </w:rPr>
        <w:t>. Projekt zakłada</w:t>
      </w:r>
      <w:r w:rsidR="00AA5CBB">
        <w:rPr>
          <w:rStyle w:val="FontStyle40"/>
          <w:sz w:val="24"/>
          <w:szCs w:val="24"/>
        </w:rPr>
        <w:t>ł</w:t>
      </w:r>
      <w:r w:rsidR="00587BC6">
        <w:rPr>
          <w:rStyle w:val="FontStyle40"/>
          <w:sz w:val="24"/>
          <w:szCs w:val="24"/>
        </w:rPr>
        <w:t xml:space="preserve"> </w:t>
      </w:r>
      <w:r w:rsidR="00587BC6" w:rsidRPr="00587BC6">
        <w:rPr>
          <w:rStyle w:val="FontStyle40"/>
          <w:sz w:val="24"/>
          <w:szCs w:val="24"/>
        </w:rPr>
        <w:t>remont pokrycia dachu i wzmocnienie uszkodzonych elementów drewnianych oraz uzupełnieni ubytków w budynku Izby Regionalnej w Jankach, w celu udostępnienia go mieszkańcom miejscowości i zwiększenia jakości świadczonych usług. Zakres operacji m</w:t>
      </w:r>
      <w:r w:rsidR="00AA5CBB">
        <w:rPr>
          <w:rStyle w:val="FontStyle40"/>
          <w:sz w:val="24"/>
          <w:szCs w:val="24"/>
        </w:rPr>
        <w:t>iał</w:t>
      </w:r>
      <w:r w:rsidR="00587BC6" w:rsidRPr="00587BC6">
        <w:rPr>
          <w:rStyle w:val="FontStyle40"/>
          <w:sz w:val="24"/>
          <w:szCs w:val="24"/>
        </w:rPr>
        <w:t xml:space="preserve"> charakter modernizacji, ponieważ z</w:t>
      </w:r>
      <w:r w:rsidR="00AA5CBB">
        <w:rPr>
          <w:rStyle w:val="FontStyle40"/>
          <w:sz w:val="24"/>
          <w:szCs w:val="24"/>
        </w:rPr>
        <w:t>aplanowano</w:t>
      </w:r>
      <w:r w:rsidR="00587BC6" w:rsidRPr="00587BC6">
        <w:rPr>
          <w:rStyle w:val="FontStyle40"/>
          <w:sz w:val="24"/>
          <w:szCs w:val="24"/>
        </w:rPr>
        <w:t xml:space="preserve"> wykonan</w:t>
      </w:r>
      <w:r w:rsidR="00AA5CBB">
        <w:rPr>
          <w:rStyle w:val="FontStyle40"/>
          <w:sz w:val="24"/>
          <w:szCs w:val="24"/>
        </w:rPr>
        <w:t>i</w:t>
      </w:r>
      <w:r w:rsidR="00587BC6" w:rsidRPr="00587BC6">
        <w:rPr>
          <w:rStyle w:val="FontStyle40"/>
          <w:sz w:val="24"/>
          <w:szCs w:val="24"/>
        </w:rPr>
        <w:t>e element</w:t>
      </w:r>
      <w:r w:rsidR="00AA5CBB">
        <w:rPr>
          <w:rStyle w:val="FontStyle40"/>
          <w:sz w:val="24"/>
          <w:szCs w:val="24"/>
        </w:rPr>
        <w:t>ów</w:t>
      </w:r>
      <w:r w:rsidR="00587BC6" w:rsidRPr="00587BC6">
        <w:rPr>
          <w:rStyle w:val="FontStyle40"/>
          <w:sz w:val="24"/>
          <w:szCs w:val="24"/>
        </w:rPr>
        <w:t xml:space="preserve"> poprawiając</w:t>
      </w:r>
      <w:r w:rsidR="00AA5CBB">
        <w:rPr>
          <w:rStyle w:val="FontStyle40"/>
          <w:sz w:val="24"/>
          <w:szCs w:val="24"/>
        </w:rPr>
        <w:t>ych</w:t>
      </w:r>
      <w:r w:rsidR="00587BC6" w:rsidRPr="00587BC6">
        <w:rPr>
          <w:rStyle w:val="FontStyle40"/>
          <w:sz w:val="24"/>
          <w:szCs w:val="24"/>
        </w:rPr>
        <w:t xml:space="preserve"> stan techniczny i estetyczny obiektu. </w:t>
      </w:r>
      <w:r w:rsidR="00AA5CBB">
        <w:rPr>
          <w:rStyle w:val="FontStyle40"/>
          <w:sz w:val="24"/>
          <w:szCs w:val="24"/>
        </w:rPr>
        <w:t>Zaplanowano wzmocnienie</w:t>
      </w:r>
      <w:r w:rsidR="00587BC6" w:rsidRPr="00587BC6">
        <w:rPr>
          <w:rStyle w:val="FontStyle40"/>
          <w:sz w:val="24"/>
          <w:szCs w:val="24"/>
        </w:rPr>
        <w:t xml:space="preserve"> pokrycie dachu wraz ze wzmocnieniem konstrukcji oraz wymianą obróbek blacharskich i rynien. Ponadto, </w:t>
      </w:r>
      <w:r w:rsidR="00AA5CBB">
        <w:rPr>
          <w:rStyle w:val="FontStyle40"/>
          <w:sz w:val="24"/>
          <w:szCs w:val="24"/>
        </w:rPr>
        <w:t>zaplanowano do wymiany</w:t>
      </w:r>
      <w:r w:rsidR="00587BC6" w:rsidRPr="00587BC6">
        <w:rPr>
          <w:rStyle w:val="FontStyle40"/>
          <w:sz w:val="24"/>
          <w:szCs w:val="24"/>
        </w:rPr>
        <w:t xml:space="preserve"> okno i drzwi w ścianach szczytowych, w tynkach zewnętrznych uzupełnie</w:t>
      </w:r>
      <w:r w:rsidR="00AA5CBB">
        <w:rPr>
          <w:rStyle w:val="FontStyle40"/>
          <w:sz w:val="24"/>
          <w:szCs w:val="24"/>
        </w:rPr>
        <w:t>nie</w:t>
      </w:r>
      <w:r w:rsidR="00587BC6" w:rsidRPr="00587BC6">
        <w:rPr>
          <w:rStyle w:val="FontStyle40"/>
          <w:sz w:val="24"/>
          <w:szCs w:val="24"/>
        </w:rPr>
        <w:t xml:space="preserve"> ubytk</w:t>
      </w:r>
      <w:r w:rsidR="00AA5CBB">
        <w:rPr>
          <w:rStyle w:val="FontStyle40"/>
          <w:sz w:val="24"/>
          <w:szCs w:val="24"/>
        </w:rPr>
        <w:t>ów oraz malowanie ścian. Zaplanowano także usunięcie ubytków w</w:t>
      </w:r>
      <w:r w:rsidR="00587BC6" w:rsidRPr="00587BC6">
        <w:rPr>
          <w:rStyle w:val="FontStyle40"/>
          <w:sz w:val="24"/>
          <w:szCs w:val="24"/>
        </w:rPr>
        <w:t xml:space="preserve"> istniejących schodach, które </w:t>
      </w:r>
      <w:r w:rsidR="00AA5CBB">
        <w:rPr>
          <w:rStyle w:val="FontStyle40"/>
          <w:sz w:val="24"/>
          <w:szCs w:val="24"/>
        </w:rPr>
        <w:t xml:space="preserve">miały zostać </w:t>
      </w:r>
      <w:r w:rsidR="00587BC6" w:rsidRPr="00587BC6">
        <w:rPr>
          <w:rStyle w:val="FontStyle40"/>
          <w:sz w:val="24"/>
          <w:szCs w:val="24"/>
        </w:rPr>
        <w:t xml:space="preserve">zabezpieczone poprzez pomalowanie. </w:t>
      </w:r>
      <w:r w:rsidR="00AA5CBB">
        <w:rPr>
          <w:rStyle w:val="FontStyle40"/>
          <w:sz w:val="24"/>
          <w:szCs w:val="24"/>
        </w:rPr>
        <w:t>Dodatkowo, zaplonowano wykonacie instalacji odgromowej</w:t>
      </w:r>
      <w:r w:rsidR="00587BC6">
        <w:rPr>
          <w:rStyle w:val="FontStyle40"/>
          <w:sz w:val="24"/>
          <w:szCs w:val="24"/>
        </w:rPr>
        <w:t xml:space="preserve"> </w:t>
      </w:r>
    </w:p>
    <w:p w14:paraId="2AB50307" w14:textId="797D199C" w:rsidR="004B6420" w:rsidRDefault="00587BC6" w:rsidP="00AA5CBB">
      <w:pPr>
        <w:ind w:left="284"/>
        <w:jc w:val="both"/>
        <w:rPr>
          <w:rStyle w:val="FontStyle40"/>
          <w:sz w:val="24"/>
          <w:szCs w:val="24"/>
        </w:rPr>
      </w:pPr>
      <w:r>
        <w:rPr>
          <w:rStyle w:val="FontStyle40"/>
          <w:sz w:val="24"/>
          <w:szCs w:val="24"/>
        </w:rPr>
        <w:t>Projekt został zaakceptowany i w styczniu 2021 r. otrzymał dofinansowanie. Całkowita wartość zadania wyn</w:t>
      </w:r>
      <w:r w:rsidR="003F05A9">
        <w:rPr>
          <w:rStyle w:val="FontStyle40"/>
          <w:sz w:val="24"/>
          <w:szCs w:val="24"/>
        </w:rPr>
        <w:t>iosła</w:t>
      </w:r>
      <w:r>
        <w:rPr>
          <w:rStyle w:val="FontStyle40"/>
          <w:sz w:val="24"/>
          <w:szCs w:val="24"/>
        </w:rPr>
        <w:t xml:space="preserve"> </w:t>
      </w:r>
      <w:r w:rsidR="003F05A9">
        <w:rPr>
          <w:rStyle w:val="FontStyle40"/>
          <w:sz w:val="24"/>
          <w:szCs w:val="24"/>
        </w:rPr>
        <w:t>60.000,</w:t>
      </w:r>
      <w:r w:rsidR="00AA5CBB">
        <w:rPr>
          <w:rStyle w:val="FontStyle40"/>
          <w:sz w:val="24"/>
          <w:szCs w:val="24"/>
        </w:rPr>
        <w:t>00</w:t>
      </w:r>
      <w:r w:rsidR="003F05A9">
        <w:rPr>
          <w:rStyle w:val="FontStyle40"/>
          <w:sz w:val="24"/>
          <w:szCs w:val="24"/>
        </w:rPr>
        <w:t>,</w:t>
      </w:r>
      <w:r>
        <w:rPr>
          <w:rStyle w:val="FontStyle40"/>
          <w:sz w:val="24"/>
          <w:szCs w:val="24"/>
        </w:rPr>
        <w:t xml:space="preserve"> zł, w tym przyznane dofinansowanie: </w:t>
      </w:r>
      <w:r w:rsidR="003F05A9">
        <w:rPr>
          <w:rStyle w:val="FontStyle40"/>
          <w:sz w:val="24"/>
          <w:szCs w:val="24"/>
        </w:rPr>
        <w:t>34.</w:t>
      </w:r>
      <w:r w:rsidR="00AA5CBB">
        <w:rPr>
          <w:rStyle w:val="FontStyle40"/>
          <w:sz w:val="24"/>
          <w:szCs w:val="24"/>
        </w:rPr>
        <w:t>601,00</w:t>
      </w:r>
      <w:r>
        <w:rPr>
          <w:rStyle w:val="FontStyle40"/>
          <w:sz w:val="24"/>
          <w:szCs w:val="24"/>
        </w:rPr>
        <w:t xml:space="preserve"> zł. </w:t>
      </w:r>
      <w:r w:rsidR="003F05A9">
        <w:rPr>
          <w:rStyle w:val="FontStyle40"/>
          <w:sz w:val="24"/>
          <w:szCs w:val="24"/>
        </w:rPr>
        <w:t>Inwestycję zakończono w</w:t>
      </w:r>
      <w:r>
        <w:rPr>
          <w:rStyle w:val="FontStyle40"/>
          <w:sz w:val="24"/>
          <w:szCs w:val="24"/>
        </w:rPr>
        <w:t xml:space="preserve"> październik</w:t>
      </w:r>
      <w:r w:rsidR="003F05A9">
        <w:rPr>
          <w:rStyle w:val="FontStyle40"/>
          <w:sz w:val="24"/>
          <w:szCs w:val="24"/>
        </w:rPr>
        <w:t>u</w:t>
      </w:r>
      <w:r>
        <w:rPr>
          <w:rStyle w:val="FontStyle40"/>
          <w:sz w:val="24"/>
          <w:szCs w:val="24"/>
        </w:rPr>
        <w:t xml:space="preserve"> 2021 r.</w:t>
      </w:r>
    </w:p>
    <w:p w14:paraId="1538677C" w14:textId="6DFFAF51" w:rsidR="00F07239" w:rsidRDefault="00F07239" w:rsidP="00587BC6">
      <w:pPr>
        <w:ind w:left="284" w:hanging="284"/>
        <w:jc w:val="both"/>
        <w:rPr>
          <w:rStyle w:val="FontStyle40"/>
          <w:sz w:val="24"/>
          <w:szCs w:val="24"/>
        </w:rPr>
      </w:pPr>
    </w:p>
    <w:p w14:paraId="04F5A3E6" w14:textId="77777777" w:rsidR="00F07239" w:rsidRPr="00587BC6" w:rsidRDefault="00F07239" w:rsidP="00587BC6">
      <w:pPr>
        <w:ind w:left="284" w:hanging="284"/>
        <w:jc w:val="both"/>
        <w:rPr>
          <w:rStyle w:val="FontStyle40"/>
          <w:sz w:val="24"/>
          <w:szCs w:val="24"/>
        </w:rPr>
      </w:pPr>
    </w:p>
    <w:p w14:paraId="549FF3BB" w14:textId="55E31CC6" w:rsidR="005C2991" w:rsidRDefault="00F07239" w:rsidP="005C2991">
      <w:pPr>
        <w:pStyle w:val="Akapitzlist"/>
        <w:numPr>
          <w:ilvl w:val="0"/>
          <w:numId w:val="40"/>
        </w:numPr>
        <w:jc w:val="both"/>
      </w:pPr>
      <w:r>
        <w:rPr>
          <w:rStyle w:val="FontStyle40"/>
          <w:sz w:val="24"/>
          <w:szCs w:val="24"/>
        </w:rPr>
        <w:t xml:space="preserve">W październiku 2021 r. Gmina Hrubieszów złożyła wniosek o dofinansowanie </w:t>
      </w:r>
      <w:r>
        <w:t>na operację w ramach działania 19.2 „Wsparcie na wdrażanie operacji w ramach strategii rozwoju lokalnego kierowanego przez społeczność”. Wniosek ten został złożony do Stowarzyszenia Hrubieszowskiego „Lepsze Jutro” LGD i dotyczył:</w:t>
      </w:r>
    </w:p>
    <w:p w14:paraId="04D3CA20" w14:textId="77777777" w:rsidR="00515E3B" w:rsidRDefault="00515E3B" w:rsidP="00515E3B">
      <w:pPr>
        <w:pStyle w:val="Akapitzlist"/>
        <w:jc w:val="both"/>
      </w:pPr>
    </w:p>
    <w:p w14:paraId="25C09748" w14:textId="29D40F18" w:rsidR="005C2991" w:rsidRDefault="005C2991" w:rsidP="005C2991">
      <w:pPr>
        <w:ind w:left="284" w:hanging="284"/>
        <w:jc w:val="both"/>
        <w:rPr>
          <w:rStyle w:val="FontStyle40"/>
          <w:sz w:val="24"/>
          <w:szCs w:val="24"/>
        </w:rPr>
      </w:pPr>
      <w:bookmarkStart w:id="42" w:name="_Hlk113363232"/>
      <w:bookmarkStart w:id="43" w:name="_Hlk113363244"/>
      <w:r>
        <w:rPr>
          <w:rStyle w:val="FontStyle40"/>
          <w:sz w:val="24"/>
          <w:szCs w:val="24"/>
        </w:rPr>
        <w:t xml:space="preserve">1. </w:t>
      </w:r>
      <w:r>
        <w:rPr>
          <w:rStyle w:val="FontStyle40"/>
          <w:b/>
          <w:bCs/>
          <w:sz w:val="24"/>
          <w:szCs w:val="24"/>
        </w:rPr>
        <w:t>„Remont zadaszenia</w:t>
      </w:r>
      <w:r w:rsidR="003F05A9">
        <w:rPr>
          <w:rStyle w:val="FontStyle40"/>
          <w:b/>
          <w:bCs/>
          <w:sz w:val="24"/>
          <w:szCs w:val="24"/>
        </w:rPr>
        <w:t>-</w:t>
      </w:r>
      <w:r>
        <w:rPr>
          <w:rStyle w:val="FontStyle40"/>
          <w:b/>
          <w:bCs/>
          <w:sz w:val="24"/>
          <w:szCs w:val="24"/>
        </w:rPr>
        <w:t>wiaty wielofunkcyjnej drewnianej w miejscowości Czumów”</w:t>
      </w:r>
      <w:r>
        <w:rPr>
          <w:rStyle w:val="FontStyle40"/>
          <w:sz w:val="24"/>
          <w:szCs w:val="24"/>
        </w:rPr>
        <w:t xml:space="preserve">. Projekt zakłada </w:t>
      </w:r>
      <w:r w:rsidRPr="00587BC6">
        <w:rPr>
          <w:rStyle w:val="FontStyle40"/>
          <w:sz w:val="24"/>
          <w:szCs w:val="24"/>
        </w:rPr>
        <w:t xml:space="preserve">remont </w:t>
      </w:r>
      <w:r>
        <w:rPr>
          <w:rStyle w:val="FontStyle40"/>
          <w:sz w:val="24"/>
          <w:szCs w:val="24"/>
        </w:rPr>
        <w:t>drewnianej wiaty (sceny) w tzw. „Lasku Czumowskim”. Wiata to została wybudowana w 2011 r. w ramach realizacji projektu pt.</w:t>
      </w:r>
      <w:r w:rsidRPr="00F1276D">
        <w:t xml:space="preserve"> </w:t>
      </w:r>
      <w:r w:rsidRPr="00F1276D">
        <w:rPr>
          <w:rStyle w:val="FontStyle40"/>
          <w:sz w:val="24"/>
          <w:szCs w:val="24"/>
        </w:rPr>
        <w:t>„Budowa małej</w:t>
      </w:r>
      <w:r>
        <w:rPr>
          <w:rStyle w:val="FontStyle40"/>
          <w:sz w:val="24"/>
          <w:szCs w:val="24"/>
        </w:rPr>
        <w:t xml:space="preserve"> </w:t>
      </w:r>
      <w:r w:rsidRPr="00F1276D">
        <w:rPr>
          <w:rStyle w:val="FontStyle40"/>
          <w:sz w:val="24"/>
          <w:szCs w:val="24"/>
        </w:rPr>
        <w:t>infrastruktury zabezpieczającej Błonia Nadbużańskie na obszarze NATURA 2000”</w:t>
      </w:r>
      <w:r>
        <w:rPr>
          <w:rStyle w:val="FontStyle40"/>
          <w:sz w:val="24"/>
          <w:szCs w:val="24"/>
        </w:rPr>
        <w:t>, sfinansowanego ze środków Narodowego Funduszu Ochrony Środowiska i Gospodarki Wiejskiej. Wartość całkowitą operacji oszacowano na: 54.379,24 zł, w tym wnioskowane dofinansowanie: 34.601,00 zł. W styczniu 2022 r., wniosek, na prośbę LGD, został wycofany przez Gminę.</w:t>
      </w:r>
      <w:bookmarkEnd w:id="42"/>
    </w:p>
    <w:bookmarkEnd w:id="43"/>
    <w:p w14:paraId="2DE874B7" w14:textId="77777777" w:rsidR="005C2991" w:rsidRDefault="005C2991" w:rsidP="005C2991">
      <w:pPr>
        <w:jc w:val="both"/>
      </w:pPr>
    </w:p>
    <w:p w14:paraId="6F890665" w14:textId="4AF4D4C8" w:rsidR="005C2991" w:rsidRDefault="003F05A9" w:rsidP="00F07239">
      <w:pPr>
        <w:pStyle w:val="Akapitzlist"/>
        <w:numPr>
          <w:ilvl w:val="0"/>
          <w:numId w:val="40"/>
        </w:numPr>
        <w:jc w:val="both"/>
      </w:pPr>
      <w:r>
        <w:t xml:space="preserve">W powtórzonym przez </w:t>
      </w:r>
      <w:r w:rsidRPr="003F05A9">
        <w:t>Stowarzyszeni</w:t>
      </w:r>
      <w:r>
        <w:t>e</w:t>
      </w:r>
      <w:r w:rsidRPr="003F05A9">
        <w:t xml:space="preserve"> Hrubieszowskie „Lepsze Jutro” LGD</w:t>
      </w:r>
      <w:r>
        <w:t xml:space="preserve"> naborze wniosków </w:t>
      </w:r>
      <w:r w:rsidRPr="003F05A9">
        <w:t>w ramach działania 19.2 „Wsparcie na wdrażanie operacji w ramach strategii rozwoju lokalnego kierowanego przez społeczność”</w:t>
      </w:r>
      <w:r>
        <w:t xml:space="preserve">, w kwietniu 2022 r. Gmina Hrubieszów ponownie złożyła wniosek, który </w:t>
      </w:r>
      <w:r w:rsidRPr="003F05A9">
        <w:t>dotyczył</w:t>
      </w:r>
      <w:r>
        <w:t>:</w:t>
      </w:r>
    </w:p>
    <w:p w14:paraId="1E8AA7E0" w14:textId="77777777" w:rsidR="00F07239" w:rsidRDefault="00F07239" w:rsidP="00F07239">
      <w:pPr>
        <w:ind w:left="360"/>
        <w:jc w:val="both"/>
      </w:pPr>
    </w:p>
    <w:p w14:paraId="12484084" w14:textId="4244B047" w:rsidR="003F05A9" w:rsidRDefault="003F05A9" w:rsidP="003F05A9">
      <w:pPr>
        <w:ind w:left="284" w:hanging="284"/>
        <w:jc w:val="both"/>
        <w:rPr>
          <w:rStyle w:val="FontStyle40"/>
          <w:sz w:val="24"/>
          <w:szCs w:val="24"/>
        </w:rPr>
      </w:pPr>
      <w:r>
        <w:rPr>
          <w:rStyle w:val="FontStyle40"/>
          <w:sz w:val="24"/>
          <w:szCs w:val="24"/>
        </w:rPr>
        <w:t xml:space="preserve">1. </w:t>
      </w:r>
      <w:r>
        <w:rPr>
          <w:rStyle w:val="FontStyle40"/>
          <w:b/>
          <w:bCs/>
          <w:sz w:val="24"/>
          <w:szCs w:val="24"/>
        </w:rPr>
        <w:t>„Remont zadaszenia-wiaty wielofunkcyjnej drewnianej w miejscowości Czumów”</w:t>
      </w:r>
      <w:r>
        <w:rPr>
          <w:rStyle w:val="FontStyle40"/>
          <w:sz w:val="24"/>
          <w:szCs w:val="24"/>
        </w:rPr>
        <w:t xml:space="preserve">. Projekt zakłada </w:t>
      </w:r>
      <w:r w:rsidRPr="00587BC6">
        <w:rPr>
          <w:rStyle w:val="FontStyle40"/>
          <w:sz w:val="24"/>
          <w:szCs w:val="24"/>
        </w:rPr>
        <w:t xml:space="preserve">remont </w:t>
      </w:r>
      <w:r>
        <w:rPr>
          <w:rStyle w:val="FontStyle40"/>
          <w:sz w:val="24"/>
          <w:szCs w:val="24"/>
        </w:rPr>
        <w:t>drewnianej wiaty (sceny) w tzw. „Lasku Czumowskim”. Wartość całkowitą operacji oszacowano na: 54.379,24 zł, w tym wnioskowane dofinansowanie: 34.601,00 zł.</w:t>
      </w:r>
    </w:p>
    <w:p w14:paraId="602B77E5" w14:textId="05FC40E2" w:rsidR="00AA5CBB" w:rsidRPr="00212EC4" w:rsidRDefault="00AA5CBB" w:rsidP="003F05A9">
      <w:pPr>
        <w:ind w:left="284" w:hanging="284"/>
        <w:jc w:val="both"/>
        <w:rPr>
          <w:rStyle w:val="FontStyle40"/>
          <w:sz w:val="24"/>
          <w:szCs w:val="24"/>
        </w:rPr>
      </w:pPr>
      <w:r>
        <w:rPr>
          <w:rStyle w:val="FontStyle40"/>
          <w:sz w:val="24"/>
          <w:szCs w:val="24"/>
        </w:rPr>
        <w:tab/>
        <w:t>Wniosek został zaakceptowano i w lipcu 2022 r. została podpisana umowa o dofinansowanie operacji. Planowany termin zakończenia: październik 2023 r.</w:t>
      </w:r>
      <w:r w:rsidR="00212EC4">
        <w:rPr>
          <w:rStyle w:val="FontStyle40"/>
          <w:sz w:val="24"/>
          <w:szCs w:val="24"/>
          <w:lang w:val="uk-UA"/>
        </w:rPr>
        <w:t xml:space="preserve"> </w:t>
      </w:r>
      <w:r w:rsidR="00212EC4">
        <w:rPr>
          <w:rStyle w:val="FontStyle40"/>
          <w:sz w:val="24"/>
          <w:szCs w:val="24"/>
        </w:rPr>
        <w:t>W wyniku przeprowadzonego postępowania przetargowego wartość całkowita inwestycji zwiększyła się do 85.000,00 zł.</w:t>
      </w:r>
    </w:p>
    <w:p w14:paraId="0CA6EECB" w14:textId="77777777" w:rsidR="00DD0806" w:rsidRPr="005C0B1A" w:rsidRDefault="00DD0806" w:rsidP="005C0B1A">
      <w:pPr>
        <w:rPr>
          <w:rStyle w:val="FontStyle40"/>
          <w:sz w:val="24"/>
          <w:szCs w:val="24"/>
        </w:rPr>
      </w:pPr>
    </w:p>
    <w:p w14:paraId="4F7E468C" w14:textId="77777777" w:rsidR="000970AC" w:rsidRDefault="000970AC" w:rsidP="000970AC">
      <w:pPr>
        <w:pStyle w:val="Nagwek1"/>
        <w:numPr>
          <w:ilvl w:val="0"/>
          <w:numId w:val="19"/>
        </w:numPr>
        <w:jc w:val="both"/>
        <w:rPr>
          <w:rFonts w:ascii="Arial" w:hAnsi="Arial" w:cs="Arial"/>
          <w:i/>
          <w:sz w:val="26"/>
          <w:szCs w:val="26"/>
        </w:rPr>
      </w:pPr>
      <w:bookmarkStart w:id="44" w:name="_Toc130379807"/>
      <w:bookmarkStart w:id="45" w:name="_Hlk43367399"/>
      <w:r>
        <w:rPr>
          <w:rFonts w:ascii="Arial" w:hAnsi="Arial" w:cs="Arial"/>
          <w:i/>
          <w:sz w:val="26"/>
          <w:szCs w:val="26"/>
        </w:rPr>
        <w:t>PO IiŚ</w:t>
      </w:r>
      <w:bookmarkEnd w:id="44"/>
    </w:p>
    <w:p w14:paraId="3A654060" w14:textId="77777777" w:rsidR="000970AC" w:rsidRPr="00D558C3" w:rsidRDefault="000970AC" w:rsidP="000970AC">
      <w:pPr>
        <w:ind w:left="709"/>
        <w:jc w:val="both"/>
        <w:rPr>
          <w:b/>
          <w:sz w:val="26"/>
          <w:szCs w:val="26"/>
        </w:rPr>
      </w:pPr>
      <w:r w:rsidRPr="00D558C3">
        <w:rPr>
          <w:b/>
          <w:sz w:val="26"/>
          <w:szCs w:val="26"/>
        </w:rPr>
        <w:t>(Program</w:t>
      </w:r>
      <w:r>
        <w:rPr>
          <w:b/>
          <w:sz w:val="26"/>
          <w:szCs w:val="26"/>
        </w:rPr>
        <w:t xml:space="preserve"> Operacyjny Infrastruktura i Środowisko)</w:t>
      </w:r>
    </w:p>
    <w:bookmarkEnd w:id="45"/>
    <w:p w14:paraId="596382B5" w14:textId="77777777" w:rsidR="000970AC" w:rsidRDefault="000970AC" w:rsidP="000970AC">
      <w:pPr>
        <w:widowControl/>
        <w:spacing w:before="29" w:line="274" w:lineRule="exact"/>
        <w:jc w:val="both"/>
        <w:rPr>
          <w:rStyle w:val="FontStyle40"/>
          <w:sz w:val="24"/>
          <w:szCs w:val="24"/>
        </w:rPr>
      </w:pPr>
    </w:p>
    <w:p w14:paraId="599A3FCE" w14:textId="77777777" w:rsidR="00EE3361" w:rsidRPr="00EE3361" w:rsidRDefault="000970AC" w:rsidP="00EE3361">
      <w:pPr>
        <w:widowControl/>
        <w:spacing w:before="29" w:line="274" w:lineRule="exact"/>
        <w:ind w:firstLine="709"/>
        <w:jc w:val="both"/>
        <w:rPr>
          <w:rStyle w:val="FontStyle40"/>
          <w:sz w:val="24"/>
          <w:szCs w:val="24"/>
        </w:rPr>
      </w:pPr>
      <w:r>
        <w:rPr>
          <w:rStyle w:val="FontStyle40"/>
          <w:sz w:val="24"/>
          <w:szCs w:val="24"/>
        </w:rPr>
        <w:t xml:space="preserve">W lipcu 2016 r. Gmina Hrubieszów złożyła wniosek do Centrum Koordynacji Projektów Środowiskowych pt.: </w:t>
      </w:r>
      <w:r w:rsidRPr="000970AC">
        <w:rPr>
          <w:rStyle w:val="FontStyle40"/>
          <w:b/>
          <w:sz w:val="24"/>
          <w:szCs w:val="24"/>
        </w:rPr>
        <w:t>„Zmniejszenie presji na gatunki i siedliska poprzez kanalizację ruchu turystycznego na obszarze Błoni Nadbużańskich”</w:t>
      </w:r>
      <w:r w:rsidR="00EE3361">
        <w:rPr>
          <w:rStyle w:val="FontStyle40"/>
          <w:sz w:val="24"/>
          <w:szCs w:val="24"/>
        </w:rPr>
        <w:t xml:space="preserve"> o dofinansowanie w ramach działania 2.4 Ochrona przyrody i edukacja ekologiczna typ projektu 2.4.1 Ochrona in-situ lub ex-situ zagrożonych gatunków i siedlisk przyrodniczych podtyp projektu 2.4.1 a Działania o charakterze dobrych praktyk, związane z ochroną zagrożonych gatunków i siedlisk przyrodniczych PO IiŚ 2014-2020.</w:t>
      </w:r>
      <w:r w:rsidR="00EE3361" w:rsidRPr="00EE3361">
        <w:t xml:space="preserve"> </w:t>
      </w:r>
      <w:r w:rsidR="00EE3361" w:rsidRPr="00EE3361">
        <w:rPr>
          <w:rStyle w:val="FontStyle40"/>
          <w:sz w:val="24"/>
          <w:szCs w:val="24"/>
        </w:rPr>
        <w:t xml:space="preserve">W ramach </w:t>
      </w:r>
      <w:r w:rsidR="00EE3361">
        <w:rPr>
          <w:rStyle w:val="FontStyle40"/>
          <w:sz w:val="24"/>
          <w:szCs w:val="24"/>
        </w:rPr>
        <w:t>projektu</w:t>
      </w:r>
      <w:r w:rsidR="00EE3361" w:rsidRPr="00EE3361">
        <w:rPr>
          <w:rStyle w:val="FontStyle40"/>
          <w:sz w:val="24"/>
          <w:szCs w:val="24"/>
        </w:rPr>
        <w:t xml:space="preserve"> zaplanowano m.in.:</w:t>
      </w:r>
    </w:p>
    <w:p w14:paraId="0D8EAAD0"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odtworzenie elementów ścieżki historyczno-przyrodniczej „Królewski Kąt”,</w:t>
      </w:r>
    </w:p>
    <w:p w14:paraId="353BB366"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utworzenie punktu widokowego na grodzisku w Gródku,</w:t>
      </w:r>
    </w:p>
    <w:p w14:paraId="4E5E0E9F"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budowę 30 wiat w „Lasku Czumowskim”,</w:t>
      </w:r>
    </w:p>
    <w:p w14:paraId="0963B6F1"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remont dwóch mostków na ciekach wodnych w Teptiukowie i mostu na Huczwie w Gródku,</w:t>
      </w:r>
    </w:p>
    <w:p w14:paraId="516DF279"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zakup ok. 0,50 ha dwóch działek w Teptiukowie, po których faktycznie w terenie przebiega droga gminna nr 111091 L Teptiuków-Gródek (brak możliwości przywrócenia przebiegu drogi, zgodnego z ewidencją),</w:t>
      </w:r>
    </w:p>
    <w:p w14:paraId="01FBEB45"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częściowe utwardzenie kruszywem drogi gminnej nr 111091 L Teptiuków-Gródek,</w:t>
      </w:r>
    </w:p>
    <w:p w14:paraId="387D6B57" w14:textId="77777777" w:rsidR="00EE3361" w:rsidRPr="00EE3361" w:rsidRDefault="00EE3361" w:rsidP="00EE3361">
      <w:pPr>
        <w:widowControl/>
        <w:spacing w:before="29" w:line="274" w:lineRule="exact"/>
        <w:jc w:val="both"/>
        <w:rPr>
          <w:rStyle w:val="FontStyle40"/>
          <w:sz w:val="24"/>
          <w:szCs w:val="24"/>
        </w:rPr>
      </w:pPr>
      <w:r w:rsidRPr="00EE3361">
        <w:rPr>
          <w:rStyle w:val="FontStyle40"/>
          <w:sz w:val="24"/>
          <w:szCs w:val="24"/>
        </w:rPr>
        <w:t>- wypas muraw kserotermicznych na grodzisku w Gródku przez owce (w związku z konicznością zapewnienia czynnej ochrony gatunków i siedlisk przyrodniczych, a także w celu zwiększenia turystycznej atrakcyjności obiektu).</w:t>
      </w:r>
    </w:p>
    <w:p w14:paraId="3E8BC811" w14:textId="130C8E53" w:rsidR="000970AC" w:rsidRDefault="00EE3361" w:rsidP="00EE3361">
      <w:pPr>
        <w:widowControl/>
        <w:spacing w:before="29" w:line="274" w:lineRule="exact"/>
        <w:ind w:firstLine="709"/>
        <w:jc w:val="both"/>
        <w:rPr>
          <w:rStyle w:val="FontStyle40"/>
          <w:sz w:val="24"/>
          <w:szCs w:val="24"/>
        </w:rPr>
      </w:pPr>
      <w:r w:rsidRPr="00EE3361">
        <w:rPr>
          <w:rStyle w:val="FontStyle40"/>
          <w:sz w:val="24"/>
          <w:szCs w:val="24"/>
        </w:rPr>
        <w:t>Wartość całkowitą projektu oszacowano na kwotę: 983.792,00 zł, w tym wnioskowane dofinansowanie wynosi: 836.223,00 zł.</w:t>
      </w:r>
    </w:p>
    <w:p w14:paraId="13870E64" w14:textId="46229B67" w:rsidR="00D6048A" w:rsidRDefault="00D6048A" w:rsidP="00EE3361">
      <w:pPr>
        <w:widowControl/>
        <w:spacing w:before="29" w:line="274" w:lineRule="exact"/>
        <w:ind w:firstLine="709"/>
        <w:jc w:val="both"/>
        <w:rPr>
          <w:rStyle w:val="FontStyle40"/>
          <w:sz w:val="24"/>
          <w:szCs w:val="24"/>
        </w:rPr>
      </w:pPr>
      <w:r>
        <w:rPr>
          <w:rStyle w:val="FontStyle40"/>
          <w:sz w:val="24"/>
          <w:szCs w:val="24"/>
        </w:rPr>
        <w:t>Projekt został oceniony pozytywnie i w dniu 22 marca 2017 r. podpisano umowę o jego dofinansowaniu.</w:t>
      </w:r>
      <w:r w:rsidR="00C27586">
        <w:rPr>
          <w:rStyle w:val="FontStyle40"/>
          <w:sz w:val="24"/>
          <w:szCs w:val="24"/>
        </w:rPr>
        <w:t xml:space="preserve"> Zgodnie z planem, realizacja projektu zakończyła się w październiku 201</w:t>
      </w:r>
      <w:r w:rsidR="000A48C7">
        <w:rPr>
          <w:rStyle w:val="FontStyle40"/>
          <w:sz w:val="24"/>
          <w:szCs w:val="24"/>
        </w:rPr>
        <w:t>8</w:t>
      </w:r>
      <w:r w:rsidR="00C27586">
        <w:rPr>
          <w:rStyle w:val="FontStyle40"/>
          <w:sz w:val="24"/>
          <w:szCs w:val="24"/>
        </w:rPr>
        <w:t xml:space="preserve"> r. W trakcie realizacji projektu pojawiły się oszczędności, które zostały przeznaczone na zakup dodatkowego kruszywa kamiennego do utwardzenia dodatkowego odcinka drogi gminnej nr 111091 L na terenie miejscowości Teptiuków. Ostateczna wartość całkowita wyniosła: </w:t>
      </w:r>
      <w:r w:rsidR="00C27586" w:rsidRPr="00C27586">
        <w:rPr>
          <w:rStyle w:val="FontStyle40"/>
          <w:sz w:val="24"/>
          <w:szCs w:val="24"/>
        </w:rPr>
        <w:t>981</w:t>
      </w:r>
      <w:r w:rsidR="00C27586">
        <w:rPr>
          <w:rStyle w:val="FontStyle40"/>
          <w:sz w:val="24"/>
          <w:szCs w:val="24"/>
        </w:rPr>
        <w:t>.</w:t>
      </w:r>
      <w:r w:rsidR="00C27586" w:rsidRPr="00C27586">
        <w:rPr>
          <w:rStyle w:val="FontStyle40"/>
          <w:sz w:val="24"/>
          <w:szCs w:val="24"/>
        </w:rPr>
        <w:t>430,41</w:t>
      </w:r>
      <w:r w:rsidR="00C27586">
        <w:rPr>
          <w:rStyle w:val="FontStyle40"/>
          <w:sz w:val="24"/>
          <w:szCs w:val="24"/>
        </w:rPr>
        <w:t xml:space="preserve"> zł, a otrzymane dofinansowanie to: </w:t>
      </w:r>
      <w:r w:rsidR="00C27586" w:rsidRPr="00C27586">
        <w:rPr>
          <w:rStyle w:val="FontStyle40"/>
          <w:sz w:val="24"/>
          <w:szCs w:val="24"/>
        </w:rPr>
        <w:t>834</w:t>
      </w:r>
      <w:r w:rsidR="00C27586">
        <w:rPr>
          <w:rStyle w:val="FontStyle40"/>
          <w:sz w:val="24"/>
          <w:szCs w:val="24"/>
        </w:rPr>
        <w:t>.</w:t>
      </w:r>
      <w:r w:rsidR="00C27586" w:rsidRPr="00C27586">
        <w:rPr>
          <w:rStyle w:val="FontStyle40"/>
          <w:sz w:val="24"/>
          <w:szCs w:val="24"/>
        </w:rPr>
        <w:t>215,43</w:t>
      </w:r>
      <w:r w:rsidR="00C27586">
        <w:rPr>
          <w:rStyle w:val="FontStyle40"/>
          <w:sz w:val="24"/>
          <w:szCs w:val="24"/>
        </w:rPr>
        <w:t xml:space="preserve"> zł. </w:t>
      </w:r>
    </w:p>
    <w:p w14:paraId="38B0976F" w14:textId="5AB252A8" w:rsidR="002A5645" w:rsidRDefault="002A5645" w:rsidP="002A5645">
      <w:pPr>
        <w:widowControl/>
        <w:spacing w:before="29" w:line="274" w:lineRule="exact"/>
        <w:jc w:val="both"/>
        <w:rPr>
          <w:rStyle w:val="FontStyle40"/>
          <w:sz w:val="24"/>
          <w:szCs w:val="24"/>
        </w:rPr>
      </w:pPr>
    </w:p>
    <w:p w14:paraId="0619E987" w14:textId="77777777" w:rsidR="002A5645" w:rsidRDefault="002A5645" w:rsidP="002A5645">
      <w:pPr>
        <w:widowControl/>
        <w:spacing w:before="29" w:line="274" w:lineRule="exact"/>
        <w:jc w:val="both"/>
        <w:rPr>
          <w:rStyle w:val="FontStyle40"/>
          <w:sz w:val="24"/>
          <w:szCs w:val="24"/>
        </w:rPr>
      </w:pPr>
    </w:p>
    <w:p w14:paraId="76865627" w14:textId="218473ED" w:rsidR="002A5645" w:rsidRDefault="002A5645" w:rsidP="002A5645">
      <w:pPr>
        <w:pStyle w:val="Nagwek1"/>
        <w:numPr>
          <w:ilvl w:val="0"/>
          <w:numId w:val="19"/>
        </w:numPr>
        <w:jc w:val="both"/>
        <w:rPr>
          <w:rFonts w:ascii="Arial" w:hAnsi="Arial" w:cs="Arial"/>
          <w:i/>
          <w:sz w:val="26"/>
          <w:szCs w:val="26"/>
        </w:rPr>
      </w:pPr>
      <w:bookmarkStart w:id="46" w:name="_Toc130379808"/>
      <w:r>
        <w:rPr>
          <w:rFonts w:ascii="Arial" w:hAnsi="Arial" w:cs="Arial"/>
          <w:i/>
          <w:sz w:val="26"/>
          <w:szCs w:val="26"/>
        </w:rPr>
        <w:t>RPO WL</w:t>
      </w:r>
      <w:bookmarkEnd w:id="46"/>
    </w:p>
    <w:p w14:paraId="1AA413AD" w14:textId="3F75EA3B" w:rsidR="002A5645" w:rsidRDefault="002A5645" w:rsidP="002A5645">
      <w:pPr>
        <w:ind w:left="709"/>
        <w:jc w:val="both"/>
        <w:rPr>
          <w:b/>
          <w:sz w:val="26"/>
          <w:szCs w:val="26"/>
        </w:rPr>
      </w:pPr>
      <w:r w:rsidRPr="00D558C3">
        <w:rPr>
          <w:b/>
          <w:sz w:val="26"/>
          <w:szCs w:val="26"/>
        </w:rPr>
        <w:t>(</w:t>
      </w:r>
      <w:r>
        <w:rPr>
          <w:b/>
          <w:sz w:val="26"/>
          <w:szCs w:val="26"/>
        </w:rPr>
        <w:t>Regionalny Program Operacyjny Województwa Lubelskiego)</w:t>
      </w:r>
    </w:p>
    <w:p w14:paraId="29A7B419" w14:textId="21B4F4AE" w:rsidR="002A5645" w:rsidRDefault="002A5645" w:rsidP="002A5645">
      <w:pPr>
        <w:jc w:val="both"/>
        <w:rPr>
          <w:b/>
          <w:sz w:val="26"/>
          <w:szCs w:val="26"/>
        </w:rPr>
      </w:pPr>
    </w:p>
    <w:p w14:paraId="1614C937" w14:textId="3C850A3C" w:rsidR="00F35000" w:rsidRDefault="002A5645" w:rsidP="00F35000">
      <w:pPr>
        <w:ind w:firstLine="709"/>
        <w:jc w:val="both"/>
        <w:rPr>
          <w:bCs/>
        </w:rPr>
      </w:pPr>
      <w:r w:rsidRPr="002A5645">
        <w:rPr>
          <w:bCs/>
        </w:rPr>
        <w:t>We wrześniu 20</w:t>
      </w:r>
      <w:r>
        <w:rPr>
          <w:bCs/>
        </w:rPr>
        <w:t>19</w:t>
      </w:r>
      <w:r w:rsidRPr="002A5645">
        <w:rPr>
          <w:bCs/>
        </w:rPr>
        <w:t xml:space="preserve"> r. Gmina Hrubieszów złożyła wniosek o dofinansowanie w ramach działania 4.1 Wsparcie wykorzystania OZE Regionalnego Programu Operacyjnego Województwa Lubelskiego na lata 2014-2020, pt. </w:t>
      </w:r>
      <w:r w:rsidRPr="002A5645">
        <w:rPr>
          <w:b/>
        </w:rPr>
        <w:t>„Budowa rozproszonych źródeł energii w budynkach indywidualnych na terenie Gminy Hrubieszów”</w:t>
      </w:r>
      <w:r w:rsidRPr="002A5645">
        <w:rPr>
          <w:bCs/>
        </w:rPr>
        <w:t>. Projekt zakłada</w:t>
      </w:r>
      <w:r w:rsidR="002F1ADB">
        <w:rPr>
          <w:bCs/>
        </w:rPr>
        <w:t>ł</w:t>
      </w:r>
      <w:r w:rsidRPr="002A5645">
        <w:rPr>
          <w:bCs/>
        </w:rPr>
        <w:t xml:space="preserve"> budowę indywidualnych instalacji do produkcji energii elektrycznej z energii słonecznej. Złożenie wniosku poprzedzone było naborem wśród mieszkańców gminy, zainteresowanych udziałem w projekcie. Mogli oni deklarować chęć przystąpienia do projektu do 14 czerwca 2019 r. Następnie, u wnioskodawców zakwalifikowanych wykonywano audyty energetyczne, stanowiące odpowiednik dokumentacji technicznej. Złożony wniosek o dofinansowanie ob</w:t>
      </w:r>
      <w:r w:rsidR="00F35000">
        <w:rPr>
          <w:bCs/>
        </w:rPr>
        <w:t>jął</w:t>
      </w:r>
      <w:r w:rsidRPr="002A5645">
        <w:rPr>
          <w:bCs/>
        </w:rPr>
        <w:t xml:space="preserve"> ostatecznie 197 wnioskodawców, z którymi podpisano wstępne umowy. Została także utworzona lista rezerwowa. </w:t>
      </w:r>
    </w:p>
    <w:p w14:paraId="361B89A2" w14:textId="70CA839F" w:rsidR="002A5645" w:rsidRDefault="002A5645" w:rsidP="00F35000">
      <w:pPr>
        <w:ind w:firstLine="709"/>
        <w:jc w:val="both"/>
        <w:rPr>
          <w:bCs/>
        </w:rPr>
      </w:pPr>
      <w:r w:rsidRPr="002A5645">
        <w:rPr>
          <w:bCs/>
        </w:rPr>
        <w:t xml:space="preserve">Wartość całkowita projektu została oszacowana na </w:t>
      </w:r>
      <w:r w:rsidR="00F35000">
        <w:rPr>
          <w:bCs/>
        </w:rPr>
        <w:t>3.576.546,00</w:t>
      </w:r>
      <w:r w:rsidRPr="002A5645">
        <w:rPr>
          <w:bCs/>
        </w:rPr>
        <w:t xml:space="preserve"> zł, a wnioskowane dofinasowanie wynosi</w:t>
      </w:r>
      <w:r w:rsidR="00F35000">
        <w:rPr>
          <w:bCs/>
        </w:rPr>
        <w:t>ło</w:t>
      </w:r>
      <w:r w:rsidRPr="002A5645">
        <w:rPr>
          <w:bCs/>
        </w:rPr>
        <w:t xml:space="preserve"> </w:t>
      </w:r>
      <w:r w:rsidR="00F35000">
        <w:rPr>
          <w:bCs/>
        </w:rPr>
        <w:t>2.793.270,00</w:t>
      </w:r>
      <w:r w:rsidRPr="002A5645">
        <w:rPr>
          <w:bCs/>
        </w:rPr>
        <w:t xml:space="preserve"> zł. </w:t>
      </w:r>
      <w:r w:rsidR="00F35000">
        <w:rPr>
          <w:bCs/>
        </w:rPr>
        <w:t>Założono, że w przypadku</w:t>
      </w:r>
      <w:r w:rsidRPr="002A5645">
        <w:rPr>
          <w:bCs/>
        </w:rPr>
        <w:t xml:space="preserve"> otrzymania dofinansowana mieszkańcy </w:t>
      </w:r>
      <w:r w:rsidR="00F35000">
        <w:rPr>
          <w:bCs/>
        </w:rPr>
        <w:t>musieliby</w:t>
      </w:r>
      <w:r w:rsidRPr="002A5645">
        <w:rPr>
          <w:bCs/>
        </w:rPr>
        <w:t xml:space="preserve"> pokryć 15% wartości netto instalacji i należny VAT podatek. Dodatkowo, Gmina Hrubieszów </w:t>
      </w:r>
      <w:r w:rsidR="00F35000">
        <w:rPr>
          <w:bCs/>
        </w:rPr>
        <w:t>zadeklarowała</w:t>
      </w:r>
      <w:r w:rsidRPr="002A5645">
        <w:rPr>
          <w:bCs/>
        </w:rPr>
        <w:t xml:space="preserve"> wniesienie </w:t>
      </w:r>
      <w:r w:rsidR="00F35000">
        <w:rPr>
          <w:bCs/>
        </w:rPr>
        <w:t xml:space="preserve">wkładu </w:t>
      </w:r>
      <w:r w:rsidRPr="002A5645">
        <w:rPr>
          <w:bCs/>
        </w:rPr>
        <w:t xml:space="preserve">własnego w wysokości 70 tys. zł. </w:t>
      </w:r>
      <w:r w:rsidR="00F35000">
        <w:rPr>
          <w:bCs/>
        </w:rPr>
        <w:t>R</w:t>
      </w:r>
      <w:r w:rsidRPr="002A5645">
        <w:rPr>
          <w:bCs/>
        </w:rPr>
        <w:t>ealizacj</w:t>
      </w:r>
      <w:r w:rsidR="00F35000">
        <w:rPr>
          <w:bCs/>
        </w:rPr>
        <w:t>ę</w:t>
      </w:r>
      <w:r w:rsidRPr="002A5645">
        <w:rPr>
          <w:bCs/>
        </w:rPr>
        <w:t xml:space="preserve"> projektu </w:t>
      </w:r>
      <w:r w:rsidR="00F35000">
        <w:rPr>
          <w:bCs/>
        </w:rPr>
        <w:t>planowano</w:t>
      </w:r>
      <w:r w:rsidRPr="002A5645">
        <w:rPr>
          <w:bCs/>
        </w:rPr>
        <w:t xml:space="preserve"> w latach 2020-2021.</w:t>
      </w:r>
    </w:p>
    <w:p w14:paraId="242851DD" w14:textId="7E2D660F" w:rsidR="00F35000" w:rsidRPr="002A5645" w:rsidRDefault="00F35000" w:rsidP="00F35000">
      <w:pPr>
        <w:ind w:firstLine="709"/>
        <w:jc w:val="both"/>
        <w:rPr>
          <w:bCs/>
        </w:rPr>
      </w:pPr>
      <w:r>
        <w:rPr>
          <w:bCs/>
        </w:rPr>
        <w:t>Ostatecznie, wniosek został oceniony pozytywnie, ale zamieszczony został na liście rezerwowej.</w:t>
      </w:r>
    </w:p>
    <w:p w14:paraId="3ED1454F" w14:textId="77777777" w:rsidR="00066658" w:rsidRDefault="00066658" w:rsidP="002A5645">
      <w:pPr>
        <w:widowControl/>
        <w:spacing w:before="29" w:line="274" w:lineRule="exact"/>
        <w:jc w:val="both"/>
        <w:rPr>
          <w:rStyle w:val="FontStyle40"/>
          <w:sz w:val="24"/>
          <w:szCs w:val="24"/>
        </w:rPr>
      </w:pPr>
    </w:p>
    <w:p w14:paraId="7D5CBCE4" w14:textId="6F2B3C45" w:rsidR="00066658" w:rsidRPr="00DF643F" w:rsidRDefault="00066658" w:rsidP="00066658">
      <w:pPr>
        <w:pStyle w:val="Nagwek1"/>
        <w:numPr>
          <w:ilvl w:val="0"/>
          <w:numId w:val="19"/>
        </w:numPr>
        <w:jc w:val="both"/>
        <w:rPr>
          <w:rFonts w:ascii="Arial" w:hAnsi="Arial" w:cs="Arial"/>
          <w:i/>
          <w:sz w:val="26"/>
          <w:szCs w:val="26"/>
        </w:rPr>
      </w:pPr>
      <w:bookmarkStart w:id="47" w:name="_Toc130379809"/>
      <w:r w:rsidRPr="00DF643F">
        <w:rPr>
          <w:rFonts w:ascii="Arial" w:hAnsi="Arial" w:cs="Arial"/>
          <w:i/>
          <w:sz w:val="26"/>
          <w:szCs w:val="26"/>
        </w:rPr>
        <w:t>Program Współpracy Transgranicznej Polska-Białoruś-Ukraina</w:t>
      </w:r>
      <w:bookmarkEnd w:id="47"/>
    </w:p>
    <w:p w14:paraId="7AC97D2E" w14:textId="2A1EEC22" w:rsidR="00E863AE" w:rsidRDefault="00E863AE" w:rsidP="00E863AE">
      <w:pPr>
        <w:widowControl/>
        <w:spacing w:before="29" w:line="274" w:lineRule="exact"/>
        <w:ind w:left="284" w:hanging="284"/>
        <w:jc w:val="both"/>
        <w:rPr>
          <w:rStyle w:val="FontStyle40"/>
          <w:sz w:val="24"/>
          <w:szCs w:val="24"/>
        </w:rPr>
      </w:pPr>
    </w:p>
    <w:p w14:paraId="65984881" w14:textId="5444EA6D" w:rsidR="001B23EC" w:rsidRDefault="00721638" w:rsidP="001B23EC">
      <w:pPr>
        <w:widowControl/>
        <w:spacing w:before="29" w:line="274" w:lineRule="exact"/>
        <w:ind w:left="284" w:hanging="284"/>
        <w:jc w:val="both"/>
        <w:rPr>
          <w:rStyle w:val="FontStyle40"/>
          <w:sz w:val="24"/>
          <w:szCs w:val="24"/>
        </w:rPr>
      </w:pPr>
      <w:r>
        <w:rPr>
          <w:rStyle w:val="FontStyle40"/>
          <w:sz w:val="24"/>
          <w:szCs w:val="24"/>
        </w:rPr>
        <w:t xml:space="preserve">1. </w:t>
      </w:r>
      <w:r w:rsidR="000B0B21">
        <w:rPr>
          <w:rStyle w:val="FontStyle40"/>
          <w:sz w:val="24"/>
          <w:szCs w:val="24"/>
        </w:rPr>
        <w:t xml:space="preserve">W lipcu 2017 r., w odpowiedzi na zaproszenie ze strony Gminy Drohiczyn, Gmina Hrubieszów wyraziła chęć przystąpienia do projektu pt. </w:t>
      </w:r>
      <w:r w:rsidR="000B0B21" w:rsidRPr="00472465">
        <w:rPr>
          <w:rStyle w:val="FontStyle40"/>
          <w:b/>
          <w:bCs/>
          <w:sz w:val="24"/>
          <w:szCs w:val="24"/>
        </w:rPr>
        <w:t>„Łączy nas Bug – utworzenie dwóch transgranicznych kajakowych szlaków turystycznych”</w:t>
      </w:r>
      <w:r w:rsidR="000B0B21">
        <w:rPr>
          <w:rStyle w:val="FontStyle40"/>
          <w:sz w:val="24"/>
          <w:szCs w:val="24"/>
        </w:rPr>
        <w:t xml:space="preserve">. Porozumienie w sprawie wspólnej realizacji tego projektu zawarto w marcu 2018 r. Na terenie Gminy Hrubieszów ma powstać oznakowanie szlaku kajakowego i jedno miejsce postojowe, składające się z megafonu, tablicy z mapą i kosza na śmieci. Wkład finansowy Gminy Hrubieszów do realizacji tego projektu ma wynieść 1.547,80 zł, co stanowi 10% wartości </w:t>
      </w:r>
      <w:r w:rsidR="00917011">
        <w:rPr>
          <w:rStyle w:val="FontStyle40"/>
          <w:sz w:val="24"/>
          <w:szCs w:val="24"/>
        </w:rPr>
        <w:t>wydatków na jej terenie. Realizacja projektu ma zakończyć się w pierwszej połowie 2021 r.</w:t>
      </w:r>
    </w:p>
    <w:p w14:paraId="79C0DCF8" w14:textId="77777777" w:rsidR="001B23EC" w:rsidRDefault="001B23EC" w:rsidP="001B23EC">
      <w:pPr>
        <w:widowControl/>
        <w:spacing w:before="29" w:line="274" w:lineRule="exact"/>
        <w:ind w:left="284" w:hanging="284"/>
        <w:jc w:val="both"/>
        <w:rPr>
          <w:rStyle w:val="FontStyle40"/>
          <w:sz w:val="24"/>
          <w:szCs w:val="24"/>
        </w:rPr>
      </w:pPr>
    </w:p>
    <w:p w14:paraId="4EC5BE54" w14:textId="68EBA957" w:rsidR="001B23EC" w:rsidRDefault="001B23EC" w:rsidP="001B23EC">
      <w:pPr>
        <w:widowControl/>
        <w:spacing w:before="29" w:line="274" w:lineRule="exact"/>
        <w:ind w:left="284" w:hanging="284"/>
        <w:jc w:val="both"/>
      </w:pPr>
      <w:r>
        <w:rPr>
          <w:rStyle w:val="FontStyle40"/>
          <w:sz w:val="24"/>
          <w:szCs w:val="24"/>
        </w:rPr>
        <w:t xml:space="preserve">2. W styczniu 2020 r. Miasto Włodzimierz Wołyński na Ukrainie, w partnerstwie z Gminą Hrubieszów złożyło wniosek o dofinansowanie projektu pt.: </w:t>
      </w:r>
      <w:r>
        <w:rPr>
          <w:rStyle w:val="FontStyle40"/>
          <w:b/>
          <w:bCs/>
          <w:sz w:val="24"/>
          <w:szCs w:val="24"/>
        </w:rPr>
        <w:t>„Gocki Szlak: wspólna rekonstrukcja historyczna i wirtualna podróż w przeszłość”</w:t>
      </w:r>
      <w:r w:rsidRPr="001B23EC">
        <w:rPr>
          <w:rStyle w:val="FontStyle40"/>
          <w:sz w:val="24"/>
          <w:szCs w:val="24"/>
        </w:rPr>
        <w:t xml:space="preserve">. </w:t>
      </w:r>
      <w:r>
        <w:t>Jest to tzw. mikroprojekt, co oznacza, że dotyczy jedynie działań nieinwestycyjnych. Działania, zaplanowane do realizacji w ramach projektu na terenie Gminy Hrubieszów przewidują dalszy rozwój Wioski Gotów w Masłomęczu. Będzie to polegać na stworzeniu interaktywnych i multimedialnych produktów, w tym modeli 3D, a także zorganizowanie festiwalu w Wiosce Gotów. Podobne działania realizowane będą w muzeum we Włodzimierzu Wołyńskim, które zostanie wyposażone w nowoczesne produkty, prezentujące kulturę Gotów, w tym tych z Masłomęcza. Całkowita wartość projektu wynosi 65 tys. euro (około 275 tys. zł). Z tego, prawie 90% stanowi dofinansowanie z UE, a szacowany wkład własny Gminy Hrubieszów to jedynie ok. 8 tys. zł.</w:t>
      </w:r>
    </w:p>
    <w:p w14:paraId="021166D9" w14:textId="061200A5" w:rsidR="001B23EC" w:rsidRDefault="001B23EC" w:rsidP="001B23EC">
      <w:pPr>
        <w:widowControl/>
        <w:spacing w:before="29" w:line="274" w:lineRule="exact"/>
        <w:ind w:left="284" w:hanging="284"/>
        <w:jc w:val="both"/>
      </w:pPr>
      <w:r>
        <w:tab/>
        <w:t>Wniosek otrzymał dofinansowanie i m</w:t>
      </w:r>
      <w:r w:rsidR="00036B41">
        <w:t>i</w:t>
      </w:r>
      <w:r>
        <w:t>a</w:t>
      </w:r>
      <w:r w:rsidR="00036B41">
        <w:t>ł</w:t>
      </w:r>
      <w:r>
        <w:t xml:space="preserve"> być zrealizowany do </w:t>
      </w:r>
      <w:r w:rsidR="008675FB">
        <w:t>czerwca</w:t>
      </w:r>
      <w:r>
        <w:t xml:space="preserve"> 202</w:t>
      </w:r>
      <w:r w:rsidR="008675FB">
        <w:t>2</w:t>
      </w:r>
      <w:r>
        <w:t xml:space="preserve"> r.</w:t>
      </w:r>
      <w:r w:rsidR="00036B41">
        <w:t xml:space="preserve"> Ostatecznie jednak zakończenie jego realizacji przesunięto do czerwca 2023 r. w związku z wojna na Ukrainie.</w:t>
      </w:r>
    </w:p>
    <w:p w14:paraId="4989CA4C" w14:textId="77777777" w:rsidR="002A5645" w:rsidRPr="00077969" w:rsidRDefault="002A5645" w:rsidP="002A5645">
      <w:pPr>
        <w:widowControl/>
        <w:spacing w:before="29" w:line="274" w:lineRule="exact"/>
        <w:jc w:val="both"/>
      </w:pPr>
    </w:p>
    <w:p w14:paraId="38DB0EAD" w14:textId="77777777" w:rsidR="002A5645" w:rsidRDefault="002A5645" w:rsidP="002A5645">
      <w:pPr>
        <w:pStyle w:val="Nagwek1"/>
        <w:numPr>
          <w:ilvl w:val="0"/>
          <w:numId w:val="19"/>
        </w:numPr>
        <w:jc w:val="both"/>
        <w:rPr>
          <w:rFonts w:ascii="Arial" w:hAnsi="Arial" w:cs="Arial"/>
          <w:i/>
          <w:sz w:val="26"/>
          <w:szCs w:val="26"/>
        </w:rPr>
      </w:pPr>
      <w:bookmarkStart w:id="48" w:name="_Toc130379810"/>
      <w:r>
        <w:rPr>
          <w:rFonts w:ascii="Arial" w:hAnsi="Arial" w:cs="Arial"/>
          <w:i/>
          <w:sz w:val="26"/>
          <w:szCs w:val="26"/>
        </w:rPr>
        <w:t>PO PC</w:t>
      </w:r>
      <w:bookmarkEnd w:id="48"/>
    </w:p>
    <w:p w14:paraId="46CEC4DC" w14:textId="77777777" w:rsidR="002A5645" w:rsidRPr="00D558C3" w:rsidRDefault="002A5645" w:rsidP="002A5645">
      <w:pPr>
        <w:ind w:left="709"/>
        <w:jc w:val="both"/>
        <w:rPr>
          <w:b/>
          <w:sz w:val="26"/>
          <w:szCs w:val="26"/>
        </w:rPr>
      </w:pPr>
      <w:r w:rsidRPr="00D558C3">
        <w:rPr>
          <w:b/>
          <w:sz w:val="26"/>
          <w:szCs w:val="26"/>
        </w:rPr>
        <w:t>(Program</w:t>
      </w:r>
      <w:r>
        <w:rPr>
          <w:b/>
          <w:sz w:val="26"/>
          <w:szCs w:val="26"/>
        </w:rPr>
        <w:t xml:space="preserve"> Operacyjny Polska Cyfrowa)</w:t>
      </w:r>
    </w:p>
    <w:p w14:paraId="056306BD" w14:textId="77777777" w:rsidR="002A5645" w:rsidRPr="00E863AE" w:rsidRDefault="002A5645" w:rsidP="002A5645">
      <w:pPr>
        <w:widowControl/>
        <w:spacing w:before="29" w:line="274" w:lineRule="exact"/>
        <w:jc w:val="both"/>
        <w:rPr>
          <w:rStyle w:val="FontStyle40"/>
          <w:sz w:val="24"/>
          <w:szCs w:val="24"/>
        </w:rPr>
      </w:pPr>
    </w:p>
    <w:p w14:paraId="430639D5" w14:textId="77777777" w:rsidR="002A5645" w:rsidRDefault="002A5645" w:rsidP="002A5645">
      <w:pPr>
        <w:widowControl/>
        <w:spacing w:before="29" w:line="274" w:lineRule="exact"/>
        <w:ind w:left="284" w:hanging="284"/>
        <w:jc w:val="both"/>
        <w:rPr>
          <w:rStyle w:val="FontStyle40"/>
          <w:sz w:val="24"/>
          <w:szCs w:val="24"/>
        </w:rPr>
      </w:pPr>
      <w:r>
        <w:rPr>
          <w:rStyle w:val="FontStyle40"/>
          <w:sz w:val="24"/>
          <w:szCs w:val="24"/>
        </w:rPr>
        <w:t xml:space="preserve">1. </w:t>
      </w:r>
      <w:r w:rsidRPr="00E863AE">
        <w:rPr>
          <w:rStyle w:val="FontStyle40"/>
          <w:sz w:val="24"/>
          <w:szCs w:val="24"/>
        </w:rPr>
        <w:t xml:space="preserve">W </w:t>
      </w:r>
      <w:r>
        <w:rPr>
          <w:rStyle w:val="FontStyle40"/>
          <w:sz w:val="24"/>
          <w:szCs w:val="24"/>
        </w:rPr>
        <w:t>kwietniu</w:t>
      </w:r>
      <w:r w:rsidRPr="00E863AE">
        <w:rPr>
          <w:rStyle w:val="FontStyle40"/>
          <w:sz w:val="24"/>
          <w:szCs w:val="24"/>
        </w:rPr>
        <w:t xml:space="preserve"> 20</w:t>
      </w:r>
      <w:r>
        <w:rPr>
          <w:rStyle w:val="FontStyle40"/>
          <w:sz w:val="24"/>
          <w:szCs w:val="24"/>
        </w:rPr>
        <w:t>20</w:t>
      </w:r>
      <w:r w:rsidRPr="00E863AE">
        <w:rPr>
          <w:rStyle w:val="FontStyle40"/>
          <w:sz w:val="24"/>
          <w:szCs w:val="24"/>
        </w:rPr>
        <w:t xml:space="preserve"> r.</w:t>
      </w:r>
      <w:r>
        <w:rPr>
          <w:rStyle w:val="FontStyle40"/>
          <w:sz w:val="24"/>
          <w:szCs w:val="24"/>
        </w:rPr>
        <w:t xml:space="preserve"> w związku z ogłoszeniem programu Zdalna Szkoła, Gmina Hrubieszów zakupiła 28 szt. laptopów dla 8 szkół w celu prowadzenia zdalnej nauki. Laptopy trafiły do uczniów i nauczycieli. Na zakup, w ramach projektu pt. „Zakup laptopów dla uczniów z Gminy Hrubieszów” otrzymano dofinansowanie w wysokości 59 581,20 zł. Z własnego budżetu gmina pokryła jedynie koszt dostawy sprzętu w kwocie 110,70 zł.</w:t>
      </w:r>
    </w:p>
    <w:p w14:paraId="60E56A8E" w14:textId="77777777" w:rsidR="002A5645" w:rsidRDefault="002A5645" w:rsidP="002A5645">
      <w:pPr>
        <w:widowControl/>
        <w:spacing w:before="29" w:line="274" w:lineRule="exact"/>
        <w:ind w:left="284" w:hanging="284"/>
        <w:jc w:val="both"/>
        <w:rPr>
          <w:rStyle w:val="FontStyle40"/>
          <w:sz w:val="24"/>
          <w:szCs w:val="24"/>
        </w:rPr>
      </w:pPr>
    </w:p>
    <w:p w14:paraId="5C35C30B" w14:textId="00A6368A" w:rsidR="002A5645" w:rsidRDefault="002A5645" w:rsidP="002A5645">
      <w:pPr>
        <w:widowControl/>
        <w:spacing w:before="29" w:line="274" w:lineRule="exact"/>
        <w:ind w:left="284" w:hanging="284"/>
        <w:jc w:val="both"/>
        <w:rPr>
          <w:rStyle w:val="FontStyle40"/>
          <w:sz w:val="24"/>
          <w:szCs w:val="24"/>
        </w:rPr>
      </w:pPr>
      <w:r>
        <w:rPr>
          <w:rStyle w:val="FontStyle40"/>
          <w:sz w:val="24"/>
          <w:szCs w:val="24"/>
        </w:rPr>
        <w:t>2. W czerwcu 2020 r. w ramach programu „Zdalna Szkoła+” Gmina Hrubieszów ponownie wystąpiła z wnioskiem o dofinansowanie zakupu laptopów i otrzymała dofinansowanie w kwocie 75.000,00 zł. Tym razem dokonano zakupu 30 laptopów, które następnie trafiły do sześciu szkół gminnych i dwóch stowarzyszeniowych. Po przetargu wartość całkowita zakupu wyniosła 80.995,50 zł. Brakująca kwota stanowiła wkład własny gminy.</w:t>
      </w:r>
    </w:p>
    <w:p w14:paraId="03870096" w14:textId="28CB35DF" w:rsidR="00B05803" w:rsidRDefault="00B05803" w:rsidP="002A5645">
      <w:pPr>
        <w:widowControl/>
        <w:spacing w:before="29" w:line="274" w:lineRule="exact"/>
        <w:ind w:left="284" w:hanging="284"/>
        <w:jc w:val="both"/>
        <w:rPr>
          <w:rStyle w:val="FontStyle40"/>
          <w:sz w:val="24"/>
          <w:szCs w:val="24"/>
        </w:rPr>
      </w:pPr>
    </w:p>
    <w:p w14:paraId="1A83E6DB" w14:textId="49EDC3F9" w:rsidR="008561B6" w:rsidRDefault="00B05803" w:rsidP="008561B6">
      <w:pPr>
        <w:widowControl/>
        <w:spacing w:before="29" w:line="274" w:lineRule="exact"/>
        <w:ind w:left="284" w:hanging="284"/>
        <w:jc w:val="both"/>
        <w:rPr>
          <w:rStyle w:val="FontStyle40"/>
          <w:sz w:val="24"/>
          <w:szCs w:val="24"/>
        </w:rPr>
      </w:pPr>
      <w:r>
        <w:rPr>
          <w:rStyle w:val="FontStyle40"/>
          <w:sz w:val="24"/>
          <w:szCs w:val="24"/>
        </w:rPr>
        <w:t>3. W listopadzie 2021 r. Gmina Hrubieszów złożyła wniosek o dofinansowanie w ramach konkursu grantowego; Cyfrowa Gmina – Wsparcie dzieci z rodzin pegeerowskich w rozwoju cyfrowej odporności na zagrożenia, Działania 5.1 Rozwój cyfrowy JST oraz wzmocnienie cyfrowej odporności na zagrożenia, Oś V. Rozwój cyfrowy JST oraz wzmocnienie cyfrowej odporności na zagrożenia – REACT-EU.</w:t>
      </w:r>
      <w:r w:rsidR="00A150DE">
        <w:rPr>
          <w:rStyle w:val="FontStyle40"/>
          <w:sz w:val="24"/>
          <w:szCs w:val="24"/>
        </w:rPr>
        <w:t xml:space="preserve"> Złożenie wniosku przez gminę zostało poprzedzone otwartym zaproszeniem wszystkich kwalifikujących się osób, zamieszkujących Gminę Hrubieszów. W wyznaczonym terminie, do Urzędu Gminy Hrubieszów wpłynęły 53 wnioski, które były na bieżąco weryfikowane pod kątem kwalifikowalności. Ostatecznie wniosek o dofinansowanie został złożony na zakup 53 laptopów dla dzieci na kwotę 185.500,00 zł. Poziom dofinansowanie w konkursie wynosi 100%.</w:t>
      </w:r>
      <w:r w:rsidR="009D3D9F">
        <w:rPr>
          <w:rStyle w:val="FontStyle40"/>
          <w:sz w:val="24"/>
          <w:szCs w:val="24"/>
        </w:rPr>
        <w:t xml:space="preserve"> W wyniku powstałych oszczędności poprzetargowych, na przełomie czerwca i lipca 2022 r. Gmina Hrubieszów ogłosiła nabór uzupełniający dla kwalifikujących się uczniów. W wyniku tego ogłoszono dodatkowy przetarg na kolejne 8 laptopów. </w:t>
      </w:r>
      <w:r w:rsidR="008561B6">
        <w:rPr>
          <w:rStyle w:val="FontStyle40"/>
          <w:sz w:val="24"/>
          <w:szCs w:val="24"/>
        </w:rPr>
        <w:t xml:space="preserve">Po przeprowadzeniu wszystkich zakupów wartość projektu wyniosła ostatecznie </w:t>
      </w:r>
      <w:r w:rsidR="008561B6" w:rsidRPr="008561B6">
        <w:rPr>
          <w:rStyle w:val="FontStyle40"/>
          <w:sz w:val="24"/>
          <w:szCs w:val="24"/>
        </w:rPr>
        <w:t>118</w:t>
      </w:r>
      <w:r w:rsidR="008561B6">
        <w:rPr>
          <w:rStyle w:val="FontStyle40"/>
          <w:sz w:val="24"/>
          <w:szCs w:val="24"/>
        </w:rPr>
        <w:t>.</w:t>
      </w:r>
      <w:r w:rsidR="008561B6" w:rsidRPr="008561B6">
        <w:rPr>
          <w:rStyle w:val="FontStyle40"/>
          <w:sz w:val="24"/>
          <w:szCs w:val="24"/>
        </w:rPr>
        <w:t>998</w:t>
      </w:r>
      <w:r w:rsidR="008561B6">
        <w:rPr>
          <w:rStyle w:val="FontStyle40"/>
          <w:sz w:val="24"/>
          <w:szCs w:val="24"/>
        </w:rPr>
        <w:t>,</w:t>
      </w:r>
      <w:r w:rsidR="008561B6" w:rsidRPr="008561B6">
        <w:rPr>
          <w:rStyle w:val="FontStyle40"/>
          <w:sz w:val="24"/>
          <w:szCs w:val="24"/>
        </w:rPr>
        <w:t>81 zł</w:t>
      </w:r>
      <w:r w:rsidR="008561B6">
        <w:rPr>
          <w:rStyle w:val="FontStyle40"/>
          <w:sz w:val="24"/>
          <w:szCs w:val="24"/>
        </w:rPr>
        <w:t>. W grudniu 2022 r. złożono wniosek rozliczający grant, który został zaakceptowany w lutym 2023 r.</w:t>
      </w:r>
    </w:p>
    <w:p w14:paraId="4AE2494A" w14:textId="77777777" w:rsidR="00A150DE" w:rsidRDefault="00A150DE" w:rsidP="002A5645">
      <w:pPr>
        <w:widowControl/>
        <w:spacing w:before="29" w:line="274" w:lineRule="exact"/>
        <w:ind w:left="284" w:hanging="284"/>
        <w:jc w:val="both"/>
        <w:rPr>
          <w:rStyle w:val="FontStyle40"/>
          <w:sz w:val="24"/>
          <w:szCs w:val="24"/>
        </w:rPr>
      </w:pPr>
    </w:p>
    <w:p w14:paraId="3F3FE07B" w14:textId="2F9A076B" w:rsidR="00B00C65" w:rsidRDefault="00A150DE" w:rsidP="00895034">
      <w:pPr>
        <w:widowControl/>
        <w:spacing w:before="29" w:line="274" w:lineRule="exact"/>
        <w:ind w:left="284" w:hanging="284"/>
        <w:jc w:val="both"/>
        <w:rPr>
          <w:rStyle w:val="FontStyle40"/>
          <w:sz w:val="24"/>
          <w:szCs w:val="24"/>
        </w:rPr>
      </w:pPr>
      <w:r>
        <w:rPr>
          <w:rStyle w:val="FontStyle40"/>
          <w:sz w:val="24"/>
          <w:szCs w:val="24"/>
        </w:rPr>
        <w:t xml:space="preserve">4. W grudniu 2021 r. Gmina Hrubieszów złożyła wniosek o dofinansowanie </w:t>
      </w:r>
      <w:r w:rsidR="002B685C">
        <w:rPr>
          <w:rStyle w:val="FontStyle40"/>
          <w:sz w:val="24"/>
          <w:szCs w:val="24"/>
        </w:rPr>
        <w:t>w ramach konkursu grantowego: Cyfrowa Gmina, Działania 5.1</w:t>
      </w:r>
      <w:r>
        <w:rPr>
          <w:rStyle w:val="FontStyle40"/>
          <w:sz w:val="24"/>
          <w:szCs w:val="24"/>
        </w:rPr>
        <w:t xml:space="preserve"> </w:t>
      </w:r>
      <w:r w:rsidR="002B685C">
        <w:rPr>
          <w:rStyle w:val="FontStyle40"/>
          <w:sz w:val="24"/>
          <w:szCs w:val="24"/>
        </w:rPr>
        <w:t>Działania 5.1 Rozwój cyfrowy JST oraz wzmocnienie cyfrowej odporności na zagrożenia, Oś V. Rozwój cyfrowy JST oraz wzmocnienie cyfrowej odporności na zagrożenia – REACT-EU. Wniosek dotyczy doposażenia Urzędu Gminy Hrubieszów w niezbędny sprzęt komputerowy i urządzenia teleinformatyczne, a także przeprowadzenia szkoleń dla wszystkich pracowników Urzędu. Wartość całkowita projektu i jednocześnie kwota finansowani wynosi: 296.430,00 zł. W dniu 30 grudnia 2021 r. wniosek został zaakceptowany.</w:t>
      </w:r>
      <w:r w:rsidR="00777FAA">
        <w:rPr>
          <w:rStyle w:val="FontStyle40"/>
          <w:sz w:val="24"/>
          <w:szCs w:val="24"/>
        </w:rPr>
        <w:t xml:space="preserve"> Projekt powinien zostać zakończony do lipca 2023 r.</w:t>
      </w:r>
    </w:p>
    <w:p w14:paraId="088D32B2" w14:textId="10CDE421" w:rsidR="008B1C51" w:rsidRPr="003D58BA" w:rsidRDefault="00CA201E" w:rsidP="003D58BA">
      <w:pPr>
        <w:keepNext/>
        <w:spacing w:before="240" w:after="60"/>
        <w:outlineLvl w:val="0"/>
        <w:rPr>
          <w:rFonts w:ascii="Arial" w:eastAsiaTheme="majorEastAsia" w:hAnsi="Arial" w:cs="Arial"/>
          <w:b/>
          <w:kern w:val="32"/>
          <w:sz w:val="32"/>
          <w:szCs w:val="32"/>
        </w:rPr>
      </w:pPr>
      <w:r w:rsidRPr="00B00C65">
        <w:br w:type="page"/>
      </w:r>
      <w:bookmarkStart w:id="49" w:name="_Toc130379811"/>
      <w:bookmarkEnd w:id="36"/>
      <w:r w:rsidR="003D58BA">
        <w:rPr>
          <w:rFonts w:ascii="Arial" w:eastAsiaTheme="majorEastAsia" w:hAnsi="Arial" w:cs="Arial"/>
          <w:b/>
          <w:kern w:val="32"/>
          <w:sz w:val="32"/>
          <w:szCs w:val="32"/>
        </w:rPr>
        <w:t>Inne pozaunijne źródła</w:t>
      </w:r>
      <w:bookmarkEnd w:id="49"/>
    </w:p>
    <w:p w14:paraId="2BDE90CF" w14:textId="77777777" w:rsidR="008B1C51" w:rsidRDefault="008B1C51">
      <w:pPr>
        <w:pStyle w:val="Style23"/>
        <w:widowControl/>
        <w:spacing w:line="240" w:lineRule="exact"/>
        <w:ind w:left="715" w:hanging="336"/>
        <w:rPr>
          <w:sz w:val="20"/>
          <w:szCs w:val="20"/>
        </w:rPr>
      </w:pPr>
    </w:p>
    <w:p w14:paraId="14662D3E" w14:textId="77777777" w:rsidR="008B1C51" w:rsidRPr="00A81477" w:rsidRDefault="0015743D" w:rsidP="00A81477">
      <w:pPr>
        <w:pStyle w:val="Nagwek2"/>
        <w:numPr>
          <w:ilvl w:val="0"/>
          <w:numId w:val="19"/>
        </w:numPr>
        <w:jc w:val="both"/>
        <w:rPr>
          <w:rStyle w:val="FontStyle36"/>
          <w:b/>
          <w:color w:val="auto"/>
        </w:rPr>
      </w:pPr>
      <w:bookmarkStart w:id="50" w:name="_Toc130379812"/>
      <w:r>
        <w:rPr>
          <w:rStyle w:val="FontStyle36"/>
          <w:b/>
          <w:color w:val="auto"/>
        </w:rPr>
        <w:t xml:space="preserve">Mechanizm Finansowy </w:t>
      </w:r>
      <w:r w:rsidR="008710D9" w:rsidRPr="00A81477">
        <w:rPr>
          <w:rStyle w:val="FontStyle36"/>
          <w:b/>
          <w:color w:val="auto"/>
        </w:rPr>
        <w:t>Europejskiego</w:t>
      </w:r>
      <w:r>
        <w:rPr>
          <w:rStyle w:val="FontStyle36"/>
          <w:b/>
          <w:color w:val="auto"/>
        </w:rPr>
        <w:t xml:space="preserve"> </w:t>
      </w:r>
      <w:r w:rsidR="008710D9" w:rsidRPr="00A81477">
        <w:rPr>
          <w:rStyle w:val="FontStyle36"/>
          <w:b/>
          <w:color w:val="auto"/>
        </w:rPr>
        <w:t>Obszaru Gospodarczego oraz Norweski Mechanizm Finansowy</w:t>
      </w:r>
      <w:bookmarkEnd w:id="50"/>
    </w:p>
    <w:p w14:paraId="2EE26769" w14:textId="77777777" w:rsidR="008B1C51" w:rsidRDefault="008B1C51">
      <w:pPr>
        <w:pStyle w:val="Style19"/>
        <w:widowControl/>
        <w:spacing w:line="240" w:lineRule="exact"/>
        <w:ind w:left="355" w:hanging="355"/>
        <w:rPr>
          <w:sz w:val="20"/>
          <w:szCs w:val="20"/>
        </w:rPr>
      </w:pPr>
    </w:p>
    <w:p w14:paraId="3EA5F05A" w14:textId="77777777" w:rsidR="00E7737F" w:rsidRPr="00485AB6" w:rsidRDefault="008710D9" w:rsidP="00E7737F">
      <w:pPr>
        <w:pStyle w:val="Style19"/>
        <w:widowControl/>
        <w:tabs>
          <w:tab w:val="left" w:pos="355"/>
        </w:tabs>
        <w:spacing w:before="86"/>
        <w:ind w:left="355" w:hanging="355"/>
        <w:rPr>
          <w:rStyle w:val="FontStyle40"/>
          <w:sz w:val="24"/>
          <w:szCs w:val="24"/>
        </w:rPr>
      </w:pPr>
      <w:r w:rsidRPr="00485AB6">
        <w:rPr>
          <w:rStyle w:val="FontStyle40"/>
          <w:sz w:val="24"/>
          <w:szCs w:val="24"/>
        </w:rPr>
        <w:t>1.</w:t>
      </w:r>
      <w:r w:rsidRPr="00485AB6">
        <w:rPr>
          <w:rStyle w:val="FontStyle40"/>
          <w:sz w:val="24"/>
          <w:szCs w:val="24"/>
        </w:rPr>
        <w:tab/>
        <w:t>W kwietniu 2007 r. Gmina Hrubieszów złożyła wniosek o dofinansowanie projektu pn.:</w:t>
      </w:r>
      <w:r w:rsidRPr="00485AB6">
        <w:rPr>
          <w:rStyle w:val="FontStyle40"/>
          <w:sz w:val="24"/>
          <w:szCs w:val="24"/>
        </w:rPr>
        <w:br/>
      </w:r>
      <w:r w:rsidRPr="00485AB6">
        <w:rPr>
          <w:rStyle w:val="FontStyle38"/>
          <w:sz w:val="24"/>
          <w:szCs w:val="24"/>
        </w:rPr>
        <w:t>„Bu</w:t>
      </w:r>
      <w:r w:rsidR="00E7737F" w:rsidRPr="00485AB6">
        <w:rPr>
          <w:rStyle w:val="FontStyle38"/>
          <w:sz w:val="24"/>
          <w:szCs w:val="24"/>
        </w:rPr>
        <w:t>dowa gminnej brykieciarni słomy”</w:t>
      </w:r>
      <w:r w:rsidRPr="00485AB6">
        <w:rPr>
          <w:rStyle w:val="FontStyle38"/>
          <w:sz w:val="24"/>
          <w:szCs w:val="24"/>
        </w:rPr>
        <w:t xml:space="preserve">. </w:t>
      </w:r>
      <w:r w:rsidRPr="00485AB6">
        <w:rPr>
          <w:rStyle w:val="FontStyle40"/>
          <w:sz w:val="24"/>
          <w:szCs w:val="24"/>
        </w:rPr>
        <w:t>Projekt przewidywał budowę dwóch linii</w:t>
      </w:r>
      <w:r w:rsidRPr="00485AB6">
        <w:rPr>
          <w:rStyle w:val="FontStyle40"/>
          <w:sz w:val="24"/>
          <w:szCs w:val="24"/>
        </w:rPr>
        <w:br/>
        <w:t>technologicznych do produkcji brykietu. Celem głównym jest wykorzystanie biomasy do</w:t>
      </w:r>
      <w:r w:rsidRPr="00485AB6">
        <w:rPr>
          <w:rStyle w:val="FontStyle40"/>
          <w:sz w:val="24"/>
          <w:szCs w:val="24"/>
        </w:rPr>
        <w:br/>
        <w:t>celów energetycznych poprzez zagospodarowanie słomy zbóż. Wartość projektu:</w:t>
      </w:r>
      <w:r w:rsidRPr="00485AB6">
        <w:rPr>
          <w:rStyle w:val="FontStyle40"/>
          <w:sz w:val="24"/>
          <w:szCs w:val="24"/>
        </w:rPr>
        <w:br/>
        <w:t>3.771.028 zł Przewidywane dofinansowanie z Mechanizmów Finansowych miało wynieść</w:t>
      </w:r>
      <w:r w:rsidRPr="00485AB6">
        <w:rPr>
          <w:rStyle w:val="FontStyle40"/>
          <w:sz w:val="24"/>
          <w:szCs w:val="24"/>
        </w:rPr>
        <w:br/>
        <w:t>85%.</w:t>
      </w:r>
    </w:p>
    <w:p w14:paraId="7F0271ED" w14:textId="77777777" w:rsidR="008B1C51" w:rsidRPr="00485AB6" w:rsidRDefault="00E7737F" w:rsidP="00E7737F">
      <w:pPr>
        <w:pStyle w:val="Style19"/>
        <w:widowControl/>
        <w:tabs>
          <w:tab w:val="left" w:pos="355"/>
        </w:tabs>
        <w:spacing w:before="86"/>
        <w:ind w:left="355" w:hanging="355"/>
        <w:rPr>
          <w:rStyle w:val="FontStyle40"/>
          <w:sz w:val="24"/>
          <w:szCs w:val="24"/>
        </w:rPr>
      </w:pPr>
      <w:r w:rsidRPr="00485AB6">
        <w:rPr>
          <w:rStyle w:val="FontStyle40"/>
          <w:sz w:val="24"/>
          <w:szCs w:val="24"/>
        </w:rPr>
        <w:tab/>
      </w:r>
      <w:r w:rsidR="008710D9" w:rsidRPr="00485AB6">
        <w:rPr>
          <w:rStyle w:val="FontStyle40"/>
          <w:sz w:val="24"/>
          <w:szCs w:val="24"/>
        </w:rPr>
        <w:t>Projekt nie uzyskał dofinansowania.</w:t>
      </w:r>
    </w:p>
    <w:p w14:paraId="1BD98B02" w14:textId="77777777" w:rsidR="008B1C51" w:rsidRPr="00485AB6" w:rsidRDefault="008B1C51">
      <w:pPr>
        <w:pStyle w:val="Style19"/>
        <w:widowControl/>
        <w:spacing w:line="240" w:lineRule="exact"/>
        <w:ind w:left="355" w:hanging="355"/>
      </w:pPr>
    </w:p>
    <w:p w14:paraId="03B69396" w14:textId="77777777" w:rsidR="008B1C51" w:rsidRPr="00485AB6" w:rsidRDefault="008710D9">
      <w:pPr>
        <w:pStyle w:val="Style19"/>
        <w:widowControl/>
        <w:tabs>
          <w:tab w:val="left" w:pos="355"/>
        </w:tabs>
        <w:spacing w:before="38"/>
        <w:ind w:left="355" w:hanging="355"/>
        <w:rPr>
          <w:rStyle w:val="FontStyle40"/>
          <w:sz w:val="24"/>
          <w:szCs w:val="24"/>
        </w:rPr>
      </w:pPr>
      <w:r w:rsidRPr="00485AB6">
        <w:rPr>
          <w:rStyle w:val="FontStyle40"/>
          <w:sz w:val="24"/>
          <w:szCs w:val="24"/>
        </w:rPr>
        <w:t>2.</w:t>
      </w:r>
      <w:r w:rsidRPr="00485AB6">
        <w:rPr>
          <w:rStyle w:val="FontStyle40"/>
          <w:sz w:val="24"/>
          <w:szCs w:val="24"/>
        </w:rPr>
        <w:tab/>
        <w:t>Ponownie o środki z Norweskiego Mechanizmu Finansowego (bez EOG) Gmina</w:t>
      </w:r>
      <w:r w:rsidRPr="00485AB6">
        <w:rPr>
          <w:rStyle w:val="FontStyle40"/>
          <w:sz w:val="24"/>
          <w:szCs w:val="24"/>
        </w:rPr>
        <w:br/>
        <w:t>Hrubieszów wystąpiła w listopadzie 2009 r. Tym razem realizację zaplanowano w ramach</w:t>
      </w:r>
      <w:r w:rsidRPr="00485AB6">
        <w:rPr>
          <w:rStyle w:val="FontStyle40"/>
          <w:sz w:val="24"/>
          <w:szCs w:val="24"/>
        </w:rPr>
        <w:br/>
        <w:t>podprojektu, stanowiącego element szerszego projektu realizowanego przez</w:t>
      </w:r>
      <w:r w:rsidRPr="00485AB6">
        <w:rPr>
          <w:rStyle w:val="FontStyle40"/>
          <w:sz w:val="24"/>
          <w:szCs w:val="24"/>
        </w:rPr>
        <w:br/>
        <w:t>Stowarzyszenie Samorządów Euroregionu Bug w ramach autorskiego Programu</w:t>
      </w:r>
      <w:r w:rsidRPr="00485AB6">
        <w:rPr>
          <w:rStyle w:val="FontStyle40"/>
          <w:sz w:val="24"/>
          <w:szCs w:val="24"/>
        </w:rPr>
        <w:br/>
        <w:t>Wspierania Inicjatyw Trangranicznych w Euroregionie Bug. Tytuł podprojektu to:</w:t>
      </w:r>
      <w:r w:rsidRPr="00485AB6">
        <w:rPr>
          <w:rStyle w:val="FontStyle40"/>
          <w:sz w:val="24"/>
          <w:szCs w:val="24"/>
        </w:rPr>
        <w:br/>
      </w:r>
      <w:r w:rsidRPr="00485AB6">
        <w:rPr>
          <w:rStyle w:val="FontStyle38"/>
          <w:sz w:val="24"/>
          <w:szCs w:val="24"/>
        </w:rPr>
        <w:t xml:space="preserve">„Nadbużańska przyroda </w:t>
      </w:r>
      <w:r w:rsidR="00875543" w:rsidRPr="00485AB6">
        <w:rPr>
          <w:rStyle w:val="FontStyle38"/>
          <w:sz w:val="24"/>
          <w:szCs w:val="24"/>
        </w:rPr>
        <w:t>–</w:t>
      </w:r>
      <w:r w:rsidRPr="00485AB6">
        <w:rPr>
          <w:rStyle w:val="FontStyle38"/>
          <w:sz w:val="24"/>
          <w:szCs w:val="24"/>
        </w:rPr>
        <w:t xml:space="preserve"> produkt transgranicznej turystyki ekologicznej </w:t>
      </w:r>
      <w:r w:rsidR="00875543" w:rsidRPr="00485AB6">
        <w:rPr>
          <w:rStyle w:val="FontStyle38"/>
          <w:sz w:val="24"/>
          <w:szCs w:val="24"/>
        </w:rPr>
        <w:t>–</w:t>
      </w:r>
      <w:r w:rsidRPr="00485AB6">
        <w:rPr>
          <w:rStyle w:val="FontStyle38"/>
          <w:sz w:val="24"/>
          <w:szCs w:val="24"/>
        </w:rPr>
        <w:t xml:space="preserve"> droga</w:t>
      </w:r>
      <w:r w:rsidRPr="00485AB6">
        <w:rPr>
          <w:rStyle w:val="FontStyle38"/>
          <w:sz w:val="24"/>
          <w:szCs w:val="24"/>
        </w:rPr>
        <w:br/>
        <w:t>do rozwoj</w:t>
      </w:r>
      <w:r w:rsidR="00875543" w:rsidRPr="00485AB6">
        <w:rPr>
          <w:rStyle w:val="FontStyle38"/>
          <w:sz w:val="24"/>
          <w:szCs w:val="24"/>
        </w:rPr>
        <w:t>u”</w:t>
      </w:r>
      <w:r w:rsidRPr="00485AB6">
        <w:rPr>
          <w:rStyle w:val="FontStyle38"/>
          <w:sz w:val="24"/>
          <w:szCs w:val="24"/>
        </w:rPr>
        <w:t xml:space="preserve">. </w:t>
      </w:r>
      <w:r w:rsidRPr="00485AB6">
        <w:rPr>
          <w:rStyle w:val="FontStyle40"/>
          <w:sz w:val="24"/>
          <w:szCs w:val="24"/>
        </w:rPr>
        <w:t>Jego celem było pobudzenie i rozwój nowych inicjatyw oraz wspieranie</w:t>
      </w:r>
      <w:r w:rsidRPr="00485AB6">
        <w:rPr>
          <w:rStyle w:val="FontStyle40"/>
          <w:sz w:val="24"/>
          <w:szCs w:val="24"/>
        </w:rPr>
        <w:br/>
        <w:t>istniejącej współpracy transgranicznej polskich i ukraińskich samorządów, a także</w:t>
      </w:r>
      <w:r w:rsidRPr="00485AB6">
        <w:rPr>
          <w:rStyle w:val="FontStyle40"/>
          <w:sz w:val="24"/>
          <w:szCs w:val="24"/>
        </w:rPr>
        <w:br/>
        <w:t>podjęcie współpracy w zakresie transgranicznej turystyki ekologicznej poprzez wymianę</w:t>
      </w:r>
      <w:r w:rsidRPr="00485AB6">
        <w:rPr>
          <w:rStyle w:val="FontStyle40"/>
          <w:sz w:val="24"/>
          <w:szCs w:val="24"/>
        </w:rPr>
        <w:br/>
        <w:t>doświadczeń i wiedzy oraz podniesienie poziomu życia i społeczno-ekonomicznej</w:t>
      </w:r>
      <w:r w:rsidRPr="00485AB6">
        <w:rPr>
          <w:rStyle w:val="FontStyle40"/>
          <w:sz w:val="24"/>
          <w:szCs w:val="24"/>
        </w:rPr>
        <w:br/>
        <w:t>integracji sąsiadujących regionów po obu stronach granicy. W ramach podprojektu</w:t>
      </w:r>
      <w:r w:rsidRPr="00485AB6">
        <w:rPr>
          <w:rStyle w:val="FontStyle40"/>
          <w:sz w:val="24"/>
          <w:szCs w:val="24"/>
        </w:rPr>
        <w:br/>
        <w:t>przeprowadzono konferencję z udziałem wszystkich partnerów i przedstawicieli władz</w:t>
      </w:r>
      <w:r w:rsidRPr="00485AB6">
        <w:rPr>
          <w:rStyle w:val="FontStyle40"/>
          <w:sz w:val="24"/>
          <w:szCs w:val="24"/>
        </w:rPr>
        <w:br/>
        <w:t>sąsiednich gmin w miejscu o szczególnych walorach przyrodniczo-krajobrazowych i</w:t>
      </w:r>
      <w:r w:rsidRPr="00485AB6">
        <w:rPr>
          <w:rStyle w:val="FontStyle40"/>
          <w:sz w:val="24"/>
          <w:szCs w:val="24"/>
        </w:rPr>
        <w:br/>
        <w:t>kulturowych nad rzeką Bug (w pałacu w Czumowie w dniu 20 maja 2010 r.). Część</w:t>
      </w:r>
      <w:r w:rsidRPr="00485AB6">
        <w:rPr>
          <w:rStyle w:val="FontStyle40"/>
          <w:sz w:val="24"/>
          <w:szCs w:val="24"/>
        </w:rPr>
        <w:br/>
        <w:t>uczestników konferencji uczestniczyła również w wyjeździe studyjnym (prezentacji</w:t>
      </w:r>
      <w:r w:rsidRPr="00485AB6">
        <w:rPr>
          <w:rStyle w:val="FontStyle40"/>
          <w:sz w:val="24"/>
          <w:szCs w:val="24"/>
        </w:rPr>
        <w:br/>
        <w:t>plenerowej) po najbardziej atrakcyjnych miejscach gminy. Efektem podjętej współpracy z</w:t>
      </w:r>
      <w:r w:rsidRPr="00485AB6">
        <w:rPr>
          <w:rStyle w:val="FontStyle40"/>
          <w:sz w:val="24"/>
          <w:szCs w:val="24"/>
        </w:rPr>
        <w:br/>
        <w:t>partnerem zagranicznym (Miasto Włodzimierz Wołyński) i dwoma partnerami krajowymi</w:t>
      </w:r>
      <w:r w:rsidRPr="00485AB6">
        <w:rPr>
          <w:rStyle w:val="FontStyle40"/>
          <w:sz w:val="24"/>
          <w:szCs w:val="24"/>
        </w:rPr>
        <w:br/>
        <w:t>(Zespół Parków Krajobrazowych Roztocza z/s w Zamościu i Stowarzyszenie</w:t>
      </w:r>
      <w:r w:rsidRPr="00485AB6">
        <w:rPr>
          <w:rStyle w:val="FontStyle40"/>
          <w:sz w:val="24"/>
          <w:szCs w:val="24"/>
        </w:rPr>
        <w:br/>
        <w:t>Hrubieszowskie „Lepsze Jutro" Lokalna Grupa Działania) było opracowanie publikacji</w:t>
      </w:r>
      <w:r w:rsidRPr="00485AB6">
        <w:rPr>
          <w:rStyle w:val="FontStyle40"/>
          <w:sz w:val="24"/>
          <w:szCs w:val="24"/>
        </w:rPr>
        <w:br/>
        <w:t>(albumu) prezentującej walory przyrodniczo-kulturowe nadbużańskiej Gminy Hrubieszów</w:t>
      </w:r>
      <w:r w:rsidRPr="00485AB6">
        <w:rPr>
          <w:rStyle w:val="FontStyle40"/>
          <w:sz w:val="24"/>
          <w:szCs w:val="24"/>
        </w:rPr>
        <w:br/>
        <w:t>i jej okolic w nakładzie 2500 egzemplarzy. Część nakładu albumu została przekazana</w:t>
      </w:r>
      <w:r w:rsidRPr="00485AB6">
        <w:rPr>
          <w:rStyle w:val="FontStyle40"/>
          <w:sz w:val="24"/>
          <w:szCs w:val="24"/>
        </w:rPr>
        <w:br/>
        <w:t>partnerowi zagranicznemu. Album jest rozprowadzany nieodpłatnie, stanowiąc formę</w:t>
      </w:r>
      <w:r w:rsidRPr="00485AB6">
        <w:rPr>
          <w:rStyle w:val="FontStyle40"/>
          <w:sz w:val="24"/>
          <w:szCs w:val="24"/>
        </w:rPr>
        <w:br/>
        <w:t>promocji.</w:t>
      </w:r>
    </w:p>
    <w:p w14:paraId="0E489C64" w14:textId="77777777" w:rsidR="008B1C51" w:rsidRPr="00485AB6" w:rsidRDefault="008710D9">
      <w:pPr>
        <w:pStyle w:val="Style14"/>
        <w:widowControl/>
        <w:spacing w:before="5" w:line="274" w:lineRule="exact"/>
        <w:ind w:left="336"/>
        <w:rPr>
          <w:rStyle w:val="FontStyle40"/>
          <w:sz w:val="24"/>
          <w:szCs w:val="24"/>
        </w:rPr>
      </w:pPr>
      <w:r w:rsidRPr="00485AB6">
        <w:rPr>
          <w:rStyle w:val="FontStyle40"/>
          <w:sz w:val="24"/>
          <w:szCs w:val="24"/>
        </w:rPr>
        <w:t>Podprojekt został pozytywnie zaakceptowany do dofinansowania. Warto przy tym zwrócić uwagę, że na 43 wnioski, które zostały złożone w odpowiedzi na konkurs tylko jeden, złożony przez Gminę Hrubieszów, w pierwszym etapie oceny formalnej został rekomendowany do dalszej oceny bez potrzeby wnoszenia poprawek lub jakichkolwiek uwag.</w:t>
      </w:r>
    </w:p>
    <w:p w14:paraId="12A452F7" w14:textId="77777777" w:rsidR="008B1C51" w:rsidRPr="00485AB6" w:rsidRDefault="008710D9">
      <w:pPr>
        <w:pStyle w:val="Style14"/>
        <w:widowControl/>
        <w:spacing w:line="274" w:lineRule="exact"/>
        <w:ind w:left="355"/>
        <w:rPr>
          <w:rStyle w:val="FontStyle40"/>
          <w:sz w:val="24"/>
          <w:szCs w:val="24"/>
        </w:rPr>
      </w:pPr>
      <w:r w:rsidRPr="00485AB6">
        <w:rPr>
          <w:rStyle w:val="FontStyle40"/>
          <w:sz w:val="24"/>
          <w:szCs w:val="24"/>
        </w:rPr>
        <w:t xml:space="preserve">W związku z powyższym w dniu 24 lutego 2010 r. </w:t>
      </w:r>
      <w:r w:rsidR="00F966DE" w:rsidRPr="00485AB6">
        <w:rPr>
          <w:rStyle w:val="FontStyle40"/>
          <w:sz w:val="24"/>
          <w:szCs w:val="24"/>
        </w:rPr>
        <w:t>Gmina</w:t>
      </w:r>
      <w:r w:rsidRPr="00485AB6">
        <w:rPr>
          <w:rStyle w:val="FontStyle40"/>
          <w:sz w:val="24"/>
          <w:szCs w:val="24"/>
        </w:rPr>
        <w:t xml:space="preserve"> Hrubieszów podpisał</w:t>
      </w:r>
      <w:r w:rsidR="00F966DE" w:rsidRPr="00485AB6">
        <w:rPr>
          <w:rStyle w:val="FontStyle40"/>
          <w:sz w:val="24"/>
          <w:szCs w:val="24"/>
        </w:rPr>
        <w:t>a</w:t>
      </w:r>
      <w:r w:rsidRPr="00485AB6">
        <w:rPr>
          <w:rStyle w:val="FontStyle40"/>
          <w:sz w:val="24"/>
          <w:szCs w:val="24"/>
        </w:rPr>
        <w:t xml:space="preserve"> umowę ze Stowarzyszeniem Samorządów Euroregionu Bug o dofinansowanie podprojektu. Wartość całkowita wydatków zaplanowana została na kwotę: 14.588,10 euro (64 tys. zł), w tym planowane dofinansowanie z Norweskiego Mechanizmu Finansowego wynosi: 12.399 euro (54,5 tys. zł). Realizacja podprojektu rozpoczęła się oficjalnie w dniu 6 kwietnia 2010 r. Jeszcze przed podpisaniem umowy zmienił się jeden z partnerów projektu. Wynika to ze zmian organizacyjnych, jakie zaszły w parkach krajobrazowych. Zespół Parków Krajobrazowych Roztocza z/s w Zamościu przestał istnieć, ale wszelkie zobowiązania po nim oraz struktury przejął nowoutworzony Zespołu Lubelskich Parków Krajobrazowych w Lublinie.</w:t>
      </w:r>
    </w:p>
    <w:p w14:paraId="450F8EC5" w14:textId="77777777" w:rsidR="008B1C51" w:rsidRPr="00485AB6" w:rsidRDefault="008710D9">
      <w:pPr>
        <w:pStyle w:val="Style14"/>
        <w:widowControl/>
        <w:spacing w:line="274" w:lineRule="exact"/>
        <w:ind w:left="360"/>
        <w:rPr>
          <w:rStyle w:val="FontStyle40"/>
          <w:sz w:val="24"/>
          <w:szCs w:val="24"/>
        </w:rPr>
      </w:pPr>
      <w:bookmarkStart w:id="51" w:name="bookmark17"/>
      <w:r w:rsidRPr="00485AB6">
        <w:rPr>
          <w:rStyle w:val="FontStyle40"/>
          <w:sz w:val="24"/>
          <w:szCs w:val="24"/>
        </w:rPr>
        <w:t>R</w:t>
      </w:r>
      <w:bookmarkEnd w:id="51"/>
      <w:r w:rsidRPr="00485AB6">
        <w:rPr>
          <w:rStyle w:val="FontStyle40"/>
          <w:sz w:val="24"/>
          <w:szCs w:val="24"/>
        </w:rPr>
        <w:t>ealizacja podprojektu została zakończona z końcem sierpnia 2010 r. Następnie złożono wniosek o płatność, który został pozytywnie zweryfikowany w marcu 2011 r.. Ostatecznie wartość podprojektu wyniosła: 10.235,61 euro (ponad 41 tys. zł), w tym wnioskowane dofinansowanie (85%): 8.700,27 euro (niemal 35 tys. zł).</w:t>
      </w:r>
    </w:p>
    <w:p w14:paraId="00E4E886" w14:textId="77777777" w:rsidR="008B1C51" w:rsidRDefault="008B1C51" w:rsidP="00485AB6">
      <w:pPr>
        <w:pStyle w:val="Style23"/>
        <w:widowControl/>
        <w:spacing w:line="240" w:lineRule="exact"/>
        <w:ind w:firstLine="0"/>
      </w:pPr>
    </w:p>
    <w:p w14:paraId="68B8FEB2" w14:textId="77777777" w:rsidR="00485AB6" w:rsidRPr="00485AB6" w:rsidRDefault="00485AB6" w:rsidP="00485AB6">
      <w:pPr>
        <w:pStyle w:val="Style23"/>
        <w:widowControl/>
        <w:spacing w:line="240" w:lineRule="exact"/>
        <w:ind w:firstLine="0"/>
      </w:pPr>
    </w:p>
    <w:p w14:paraId="1C0FDE57" w14:textId="77777777" w:rsidR="008B1C51" w:rsidRPr="001963F2" w:rsidRDefault="008710D9" w:rsidP="001963F2">
      <w:pPr>
        <w:pStyle w:val="Nagwek2"/>
        <w:numPr>
          <w:ilvl w:val="0"/>
          <w:numId w:val="19"/>
        </w:numPr>
        <w:jc w:val="both"/>
        <w:rPr>
          <w:rStyle w:val="FontStyle36"/>
          <w:b/>
          <w:color w:val="auto"/>
        </w:rPr>
      </w:pPr>
      <w:bookmarkStart w:id="52" w:name="_Toc130379813"/>
      <w:r w:rsidRPr="001963F2">
        <w:rPr>
          <w:rStyle w:val="FontStyle36"/>
          <w:b/>
          <w:color w:val="auto"/>
        </w:rPr>
        <w:t>Program Operacyjny</w:t>
      </w:r>
      <w:r w:rsidR="00F3162E">
        <w:rPr>
          <w:rStyle w:val="FontStyle36"/>
          <w:b/>
          <w:color w:val="auto"/>
        </w:rPr>
        <w:t xml:space="preserve"> </w:t>
      </w:r>
      <w:r w:rsidRPr="001963F2">
        <w:rPr>
          <w:rStyle w:val="FontStyle36"/>
          <w:b/>
          <w:color w:val="auto"/>
        </w:rPr>
        <w:t>„Rozwój</w:t>
      </w:r>
      <w:r w:rsidR="00F3162E">
        <w:rPr>
          <w:rStyle w:val="FontStyle36"/>
          <w:b/>
          <w:color w:val="auto"/>
        </w:rPr>
        <w:t xml:space="preserve"> </w:t>
      </w:r>
      <w:r w:rsidRPr="001963F2">
        <w:rPr>
          <w:rStyle w:val="FontStyle36"/>
          <w:b/>
          <w:color w:val="auto"/>
        </w:rPr>
        <w:t>infrastruktury</w:t>
      </w:r>
      <w:r w:rsidR="00F3162E">
        <w:rPr>
          <w:rStyle w:val="FontStyle36"/>
          <w:b/>
          <w:color w:val="auto"/>
        </w:rPr>
        <w:t xml:space="preserve"> </w:t>
      </w:r>
      <w:r w:rsidRPr="001963F2">
        <w:rPr>
          <w:rStyle w:val="FontStyle36"/>
          <w:b/>
          <w:color w:val="auto"/>
        </w:rPr>
        <w:t>kultury i szkolnictwa artystyc</w:t>
      </w:r>
      <w:r w:rsidR="00485AB6">
        <w:rPr>
          <w:rStyle w:val="FontStyle36"/>
          <w:b/>
          <w:color w:val="auto"/>
        </w:rPr>
        <w:t>znego”</w:t>
      </w:r>
      <w:bookmarkEnd w:id="52"/>
    </w:p>
    <w:p w14:paraId="27D16F39" w14:textId="77777777" w:rsidR="008B1C51" w:rsidRDefault="008B1C51">
      <w:pPr>
        <w:pStyle w:val="Style19"/>
        <w:widowControl/>
        <w:spacing w:line="240" w:lineRule="exact"/>
        <w:ind w:left="350"/>
        <w:rPr>
          <w:sz w:val="20"/>
          <w:szCs w:val="20"/>
        </w:rPr>
      </w:pPr>
    </w:p>
    <w:p w14:paraId="28A4995A" w14:textId="77777777" w:rsidR="008B1C51" w:rsidRPr="00485AB6" w:rsidRDefault="008710D9">
      <w:pPr>
        <w:pStyle w:val="Style19"/>
        <w:widowControl/>
        <w:tabs>
          <w:tab w:val="left" w:pos="350"/>
        </w:tabs>
        <w:spacing w:before="82"/>
        <w:ind w:left="350"/>
        <w:rPr>
          <w:rStyle w:val="FontStyle40"/>
          <w:sz w:val="24"/>
          <w:szCs w:val="24"/>
        </w:rPr>
      </w:pPr>
      <w:r w:rsidRPr="00485AB6">
        <w:rPr>
          <w:rStyle w:val="FontStyle40"/>
          <w:sz w:val="24"/>
          <w:szCs w:val="24"/>
        </w:rPr>
        <w:t>1.</w:t>
      </w:r>
      <w:r w:rsidRPr="00485AB6">
        <w:rPr>
          <w:rStyle w:val="FontStyle40"/>
          <w:sz w:val="24"/>
          <w:szCs w:val="24"/>
        </w:rPr>
        <w:tab/>
        <w:t>Na początku 2007 r. Gmina Hrubieszów złożyła wniosek o dofinansowanie zadania</w:t>
      </w:r>
      <w:r w:rsidRPr="00485AB6">
        <w:rPr>
          <w:rStyle w:val="FontStyle40"/>
          <w:sz w:val="24"/>
          <w:szCs w:val="24"/>
        </w:rPr>
        <w:br/>
        <w:t>realizowanego ze środków pozostających w dyspozycji Ministra Kultury i Dziedzictwa</w:t>
      </w:r>
      <w:r w:rsidRPr="00485AB6">
        <w:rPr>
          <w:rStyle w:val="FontStyle40"/>
          <w:sz w:val="24"/>
          <w:szCs w:val="24"/>
        </w:rPr>
        <w:br/>
        <w:t xml:space="preserve">Narodowego na realizację zadania pn.: </w:t>
      </w:r>
      <w:r w:rsidRPr="00485AB6">
        <w:rPr>
          <w:rStyle w:val="FontStyle38"/>
          <w:sz w:val="24"/>
          <w:szCs w:val="24"/>
        </w:rPr>
        <w:t>„Remont Gminnego Ośrodka Kultury w</w:t>
      </w:r>
      <w:r w:rsidRPr="00485AB6">
        <w:rPr>
          <w:rStyle w:val="FontStyle38"/>
          <w:sz w:val="24"/>
          <w:szCs w:val="24"/>
        </w:rPr>
        <w:br/>
        <w:t>Wołajowicac</w:t>
      </w:r>
      <w:r w:rsidR="00485AB6" w:rsidRPr="00485AB6">
        <w:rPr>
          <w:rStyle w:val="FontStyle38"/>
          <w:sz w:val="24"/>
          <w:szCs w:val="24"/>
        </w:rPr>
        <w:t>h”</w:t>
      </w:r>
      <w:r w:rsidRPr="00485AB6">
        <w:rPr>
          <w:rStyle w:val="FontStyle38"/>
          <w:sz w:val="24"/>
          <w:szCs w:val="24"/>
        </w:rPr>
        <w:t xml:space="preserve">. </w:t>
      </w:r>
      <w:r w:rsidRPr="00485AB6">
        <w:rPr>
          <w:rStyle w:val="FontStyle40"/>
          <w:sz w:val="24"/>
          <w:szCs w:val="24"/>
        </w:rPr>
        <w:t>Projekt przewiduje m.in. wymianę pokrycia dachu, docieplenie ścian</w:t>
      </w:r>
      <w:r w:rsidRPr="00485AB6">
        <w:rPr>
          <w:rStyle w:val="FontStyle40"/>
          <w:sz w:val="24"/>
          <w:szCs w:val="24"/>
        </w:rPr>
        <w:br/>
        <w:t>zewnętrznych, remont schodów z budową podjazdu dla osób niepełnosprawnych,</w:t>
      </w:r>
      <w:r w:rsidRPr="00485AB6">
        <w:rPr>
          <w:rStyle w:val="FontStyle40"/>
          <w:sz w:val="24"/>
          <w:szCs w:val="24"/>
        </w:rPr>
        <w:br/>
        <w:t>częściową wymianę podłóg oraz wymianę stolarki okiennej i drzwiowej, a także wymianę</w:t>
      </w:r>
      <w:r w:rsidRPr="00485AB6">
        <w:rPr>
          <w:rStyle w:val="FontStyle40"/>
          <w:sz w:val="24"/>
          <w:szCs w:val="24"/>
        </w:rPr>
        <w:br/>
        <w:t>armatury sanitarnej. Podniesieniu walorów wizualnych służyć będzie wykonanie prac</w:t>
      </w:r>
      <w:r w:rsidRPr="00485AB6">
        <w:rPr>
          <w:rStyle w:val="FontStyle40"/>
          <w:sz w:val="24"/>
          <w:szCs w:val="24"/>
        </w:rPr>
        <w:br/>
        <w:t>malarskich wewnątrz obiektu. Oprócz tego planuje się wymianę ogrodzenia terenu i</w:t>
      </w:r>
      <w:r w:rsidRPr="00485AB6">
        <w:rPr>
          <w:rStyle w:val="FontStyle40"/>
          <w:sz w:val="24"/>
          <w:szCs w:val="24"/>
        </w:rPr>
        <w:br/>
        <w:t>utwardzenia placu przy Ośrodku wraz z wyposażeniem w bramę i furtkę. Wartość</w:t>
      </w:r>
      <w:r w:rsidRPr="00485AB6">
        <w:rPr>
          <w:rStyle w:val="FontStyle40"/>
          <w:sz w:val="24"/>
          <w:szCs w:val="24"/>
        </w:rPr>
        <w:br/>
        <w:t>projektu wynosiła: 639.880 zł. Przewidywane dofinansowanie ze środków pozostających</w:t>
      </w:r>
      <w:r w:rsidRPr="00485AB6">
        <w:rPr>
          <w:rStyle w:val="FontStyle40"/>
          <w:sz w:val="24"/>
          <w:szCs w:val="24"/>
        </w:rPr>
        <w:br/>
        <w:t>w dyspozycji ministra wynosiło 89,5% łącznej wartości projektu.</w:t>
      </w:r>
    </w:p>
    <w:p w14:paraId="4D9BDBA6" w14:textId="77777777" w:rsidR="008B1C51" w:rsidRPr="00485AB6" w:rsidRDefault="008710D9">
      <w:pPr>
        <w:pStyle w:val="Style14"/>
        <w:widowControl/>
        <w:spacing w:before="14" w:line="240" w:lineRule="auto"/>
        <w:ind w:left="360"/>
        <w:jc w:val="left"/>
        <w:rPr>
          <w:rStyle w:val="FontStyle40"/>
          <w:sz w:val="24"/>
          <w:szCs w:val="24"/>
        </w:rPr>
      </w:pPr>
      <w:r w:rsidRPr="00485AB6">
        <w:rPr>
          <w:rStyle w:val="FontStyle40"/>
          <w:sz w:val="24"/>
          <w:szCs w:val="24"/>
        </w:rPr>
        <w:t>Projekt nie uzyskał dofinansowania z powodu braku środków.</w:t>
      </w:r>
    </w:p>
    <w:p w14:paraId="6F4653DB" w14:textId="77777777" w:rsidR="008B1C51" w:rsidRPr="00485AB6" w:rsidRDefault="008B1C51">
      <w:pPr>
        <w:pStyle w:val="Style19"/>
        <w:widowControl/>
        <w:spacing w:line="240" w:lineRule="exact"/>
        <w:ind w:left="350"/>
      </w:pPr>
    </w:p>
    <w:p w14:paraId="780BEF9E" w14:textId="77777777" w:rsidR="008B1C51" w:rsidRPr="00485AB6" w:rsidRDefault="008710D9">
      <w:pPr>
        <w:pStyle w:val="Style19"/>
        <w:widowControl/>
        <w:tabs>
          <w:tab w:val="left" w:pos="350"/>
        </w:tabs>
        <w:spacing w:before="43"/>
        <w:ind w:left="350"/>
        <w:rPr>
          <w:rStyle w:val="FontStyle40"/>
          <w:sz w:val="24"/>
          <w:szCs w:val="24"/>
        </w:rPr>
      </w:pPr>
      <w:r w:rsidRPr="00485AB6">
        <w:rPr>
          <w:rStyle w:val="FontStyle40"/>
          <w:sz w:val="24"/>
          <w:szCs w:val="24"/>
        </w:rPr>
        <w:t>2.</w:t>
      </w:r>
      <w:r w:rsidRPr="00485AB6">
        <w:rPr>
          <w:rStyle w:val="FontStyle40"/>
          <w:sz w:val="24"/>
          <w:szCs w:val="24"/>
        </w:rPr>
        <w:tab/>
        <w:t>Ponownie wniosek o środki z Ministerstwa Kultury został złożony w styczniu 2008 r. W</w:t>
      </w:r>
      <w:r w:rsidRPr="00485AB6">
        <w:rPr>
          <w:rStyle w:val="FontStyle40"/>
          <w:sz w:val="24"/>
          <w:szCs w:val="24"/>
        </w:rPr>
        <w:br/>
        <w:t>porównaniu do pierwszego wniosku zmieniono zakres projektu, dodając zakup</w:t>
      </w:r>
      <w:r w:rsidRPr="00485AB6">
        <w:rPr>
          <w:rStyle w:val="FontStyle40"/>
          <w:sz w:val="24"/>
          <w:szCs w:val="24"/>
        </w:rPr>
        <w:br/>
        <w:t xml:space="preserve">niezbędnego wyposażenia. Jednocześnie zmieniono nazwę projektu: </w:t>
      </w:r>
      <w:r w:rsidRPr="00485AB6">
        <w:rPr>
          <w:rStyle w:val="FontStyle38"/>
          <w:sz w:val="24"/>
          <w:szCs w:val="24"/>
        </w:rPr>
        <w:t>„Remont z</w:t>
      </w:r>
      <w:r w:rsidRPr="00485AB6">
        <w:rPr>
          <w:rStyle w:val="FontStyle38"/>
          <w:sz w:val="24"/>
          <w:szCs w:val="24"/>
        </w:rPr>
        <w:br/>
        <w:t>wyposażeniem Gminnego</w:t>
      </w:r>
      <w:r w:rsidR="00485AB6">
        <w:rPr>
          <w:rStyle w:val="FontStyle38"/>
          <w:sz w:val="24"/>
          <w:szCs w:val="24"/>
        </w:rPr>
        <w:t xml:space="preserve"> Ośrodka Kultury w Wołajowicach”</w:t>
      </w:r>
      <w:r w:rsidRPr="00485AB6">
        <w:rPr>
          <w:rStyle w:val="FontStyle38"/>
          <w:sz w:val="24"/>
          <w:szCs w:val="24"/>
        </w:rPr>
        <w:t xml:space="preserve">. </w:t>
      </w:r>
      <w:r w:rsidRPr="00485AB6">
        <w:rPr>
          <w:rStyle w:val="FontStyle40"/>
          <w:sz w:val="24"/>
          <w:szCs w:val="24"/>
        </w:rPr>
        <w:t>Wartość projektu</w:t>
      </w:r>
      <w:r w:rsidRPr="00485AB6">
        <w:rPr>
          <w:rStyle w:val="FontStyle40"/>
          <w:sz w:val="24"/>
          <w:szCs w:val="24"/>
        </w:rPr>
        <w:br/>
        <w:t>wynosiła: 720.372 zł. Przewidywane dofinansowanie ze środków pozostających w</w:t>
      </w:r>
      <w:r w:rsidRPr="00485AB6">
        <w:rPr>
          <w:rStyle w:val="FontStyle40"/>
          <w:sz w:val="24"/>
          <w:szCs w:val="24"/>
        </w:rPr>
        <w:br/>
        <w:t>dyspozycji ministra stanowiło 80% wartości projektu, czyli 576.297 zł.</w:t>
      </w:r>
    </w:p>
    <w:p w14:paraId="7CF4725C" w14:textId="77777777" w:rsidR="008B1C51" w:rsidRPr="00485AB6" w:rsidRDefault="008710D9">
      <w:pPr>
        <w:pStyle w:val="Style14"/>
        <w:widowControl/>
        <w:spacing w:line="274" w:lineRule="exact"/>
        <w:ind w:left="370"/>
        <w:jc w:val="left"/>
        <w:rPr>
          <w:rStyle w:val="FontStyle40"/>
          <w:sz w:val="24"/>
          <w:szCs w:val="24"/>
        </w:rPr>
      </w:pPr>
      <w:bookmarkStart w:id="53" w:name="bookmark18"/>
      <w:r w:rsidRPr="00485AB6">
        <w:rPr>
          <w:rStyle w:val="FontStyle40"/>
          <w:sz w:val="24"/>
          <w:szCs w:val="24"/>
        </w:rPr>
        <w:t>T</w:t>
      </w:r>
      <w:bookmarkEnd w:id="53"/>
      <w:r w:rsidRPr="00485AB6">
        <w:rPr>
          <w:rStyle w:val="FontStyle40"/>
          <w:sz w:val="24"/>
          <w:szCs w:val="24"/>
        </w:rPr>
        <w:t>akże ten projekt nie uzyskał dofinansowania z powodu braku środków.</w:t>
      </w:r>
    </w:p>
    <w:p w14:paraId="48D43E44" w14:textId="77777777" w:rsidR="008B1C51" w:rsidRDefault="008B1C51" w:rsidP="00485AB6">
      <w:pPr>
        <w:pStyle w:val="Style23"/>
        <w:widowControl/>
        <w:spacing w:line="240" w:lineRule="exact"/>
        <w:ind w:firstLine="0"/>
      </w:pPr>
    </w:p>
    <w:p w14:paraId="11658083" w14:textId="77777777" w:rsidR="00485AB6" w:rsidRDefault="00485AB6" w:rsidP="00485AB6">
      <w:pPr>
        <w:pStyle w:val="Style23"/>
        <w:widowControl/>
        <w:spacing w:line="240" w:lineRule="exact"/>
        <w:ind w:firstLine="0"/>
        <w:rPr>
          <w:sz w:val="20"/>
          <w:szCs w:val="20"/>
        </w:rPr>
      </w:pPr>
    </w:p>
    <w:p w14:paraId="7DFFD1D7" w14:textId="77777777" w:rsidR="008B1C51" w:rsidRPr="00485AB6" w:rsidRDefault="008710D9" w:rsidP="00485AB6">
      <w:pPr>
        <w:pStyle w:val="Nagwek2"/>
        <w:numPr>
          <w:ilvl w:val="0"/>
          <w:numId w:val="19"/>
        </w:numPr>
        <w:jc w:val="both"/>
        <w:rPr>
          <w:rStyle w:val="FontStyle36"/>
          <w:b/>
          <w:color w:val="auto"/>
        </w:rPr>
      </w:pPr>
      <w:bookmarkStart w:id="54" w:name="_Toc130379814"/>
      <w:r w:rsidRPr="00485AB6">
        <w:rPr>
          <w:rStyle w:val="FontStyle36"/>
          <w:b/>
          <w:color w:val="auto"/>
        </w:rPr>
        <w:t>Program Operacy</w:t>
      </w:r>
      <w:r w:rsidR="00CB2B2D">
        <w:rPr>
          <w:rStyle w:val="FontStyle36"/>
          <w:b/>
          <w:color w:val="auto"/>
        </w:rPr>
        <w:t>jny „Rozwój inicjatyw lokalnych”</w:t>
      </w:r>
      <w:bookmarkEnd w:id="54"/>
    </w:p>
    <w:p w14:paraId="5A222468" w14:textId="77777777" w:rsidR="008B1C51" w:rsidRPr="000B7AC5" w:rsidRDefault="008B1C51">
      <w:pPr>
        <w:pStyle w:val="Style16"/>
        <w:widowControl/>
        <w:spacing w:line="240" w:lineRule="exact"/>
      </w:pPr>
    </w:p>
    <w:p w14:paraId="6ADB9AFF" w14:textId="77777777" w:rsidR="008B1C51" w:rsidRPr="000B7AC5" w:rsidRDefault="008710D9" w:rsidP="00485AB6">
      <w:pPr>
        <w:pStyle w:val="Style16"/>
        <w:widowControl/>
        <w:spacing w:before="101" w:line="274" w:lineRule="exact"/>
        <w:jc w:val="both"/>
        <w:rPr>
          <w:rStyle w:val="FontStyle38"/>
          <w:sz w:val="24"/>
          <w:szCs w:val="24"/>
        </w:rPr>
      </w:pPr>
      <w:r w:rsidRPr="000B7AC5">
        <w:rPr>
          <w:rStyle w:val="FontStyle40"/>
          <w:sz w:val="24"/>
          <w:szCs w:val="24"/>
        </w:rPr>
        <w:t xml:space="preserve">Na początku kwietnia 2007 r. złożono wniosek pn.: </w:t>
      </w:r>
      <w:r w:rsidR="00485AB6" w:rsidRPr="000B7AC5">
        <w:rPr>
          <w:rStyle w:val="FontStyle38"/>
          <w:sz w:val="24"/>
          <w:szCs w:val="24"/>
        </w:rPr>
        <w:t xml:space="preserve">„Tradycja i przeszłość naszą </w:t>
      </w:r>
      <w:r w:rsidR="00CB2B2D" w:rsidRPr="000B7AC5">
        <w:rPr>
          <w:rStyle w:val="FontStyle38"/>
          <w:sz w:val="24"/>
          <w:szCs w:val="24"/>
        </w:rPr>
        <w:t>przyszłością”</w:t>
      </w:r>
      <w:r w:rsidRPr="000B7AC5">
        <w:rPr>
          <w:rStyle w:val="FontStyle38"/>
          <w:sz w:val="24"/>
          <w:szCs w:val="24"/>
        </w:rPr>
        <w:t xml:space="preserve"> - Nadbużański Przegląd Dziedzict</w:t>
      </w:r>
      <w:r w:rsidR="00CB2B2D" w:rsidRPr="000B7AC5">
        <w:rPr>
          <w:rStyle w:val="FontStyle38"/>
          <w:sz w:val="24"/>
          <w:szCs w:val="24"/>
        </w:rPr>
        <w:t>wa Kulturowego Gminy Hrubieszów”</w:t>
      </w:r>
      <w:r w:rsidRPr="000B7AC5">
        <w:rPr>
          <w:rStyle w:val="FontStyle38"/>
          <w:sz w:val="24"/>
          <w:szCs w:val="24"/>
        </w:rPr>
        <w:t>.</w:t>
      </w:r>
    </w:p>
    <w:p w14:paraId="05D61416" w14:textId="77777777" w:rsidR="008B1C51" w:rsidRPr="000B7AC5" w:rsidRDefault="008710D9">
      <w:pPr>
        <w:pStyle w:val="Style14"/>
        <w:widowControl/>
        <w:spacing w:line="274" w:lineRule="exact"/>
        <w:rPr>
          <w:rStyle w:val="FontStyle40"/>
          <w:sz w:val="24"/>
          <w:szCs w:val="24"/>
        </w:rPr>
      </w:pPr>
      <w:r w:rsidRPr="000B7AC5">
        <w:rPr>
          <w:rStyle w:val="FontStyle40"/>
          <w:sz w:val="24"/>
          <w:szCs w:val="24"/>
        </w:rPr>
        <w:t>Projekt przewidywał zorganizowanie warsztatów etnograficzno-historycznych i przeglądu dorobku kulturowego poszczególnych sołectw z uwzględnieniem prac twórców ludowych, a także zorganizowanie wystawy prezentującej dorobek kulturowy Gminy Hrubieszów. Etapem podsumowującym projekt miałoby być wydanie promocyjnych prezentacji multimedialnych i drukowanych. Natomiast efektem końcowym ma być powstanie na terenie gminy wielopokoleniowego zespołu obrzędowego. Wartość projektu wynosi: 33.282 zł. Przewidywane dofinansowanie ze środków pozostających w dyspozycji Ministra Kultury i Dziedzictwa Narodowego wynosi 75% łącznej wartości projektu.</w:t>
      </w:r>
    </w:p>
    <w:p w14:paraId="00CD55C1" w14:textId="77777777" w:rsidR="008B1C51" w:rsidRPr="000B7AC5" w:rsidRDefault="008710D9">
      <w:pPr>
        <w:pStyle w:val="Style3"/>
        <w:widowControl/>
        <w:spacing w:line="274" w:lineRule="exact"/>
        <w:ind w:left="710"/>
        <w:jc w:val="left"/>
        <w:rPr>
          <w:rStyle w:val="FontStyle40"/>
          <w:sz w:val="24"/>
          <w:szCs w:val="24"/>
        </w:rPr>
      </w:pPr>
      <w:r w:rsidRPr="000B7AC5">
        <w:rPr>
          <w:rStyle w:val="FontStyle40"/>
          <w:sz w:val="24"/>
          <w:szCs w:val="24"/>
        </w:rPr>
        <w:t>Projekt nie uzyskał dofinansowania z powodu braku środków.</w:t>
      </w:r>
    </w:p>
    <w:p w14:paraId="605F84B5" w14:textId="77777777" w:rsidR="00485AB6" w:rsidRPr="000B7AC5" w:rsidRDefault="00485AB6" w:rsidP="00485AB6">
      <w:pPr>
        <w:pStyle w:val="Style3"/>
        <w:widowControl/>
        <w:spacing w:line="274" w:lineRule="exact"/>
        <w:jc w:val="left"/>
        <w:rPr>
          <w:rStyle w:val="FontStyle40"/>
          <w:sz w:val="24"/>
          <w:szCs w:val="24"/>
        </w:rPr>
      </w:pPr>
    </w:p>
    <w:p w14:paraId="4B730B6A" w14:textId="77777777" w:rsidR="000546E7" w:rsidRDefault="000546E7" w:rsidP="000546E7">
      <w:pPr>
        <w:pStyle w:val="Nagwek2"/>
        <w:numPr>
          <w:ilvl w:val="0"/>
          <w:numId w:val="19"/>
        </w:numPr>
        <w:jc w:val="both"/>
        <w:rPr>
          <w:rStyle w:val="FontStyle36"/>
          <w:b/>
          <w:color w:val="auto"/>
        </w:rPr>
      </w:pPr>
      <w:bookmarkStart w:id="55" w:name="_Toc130379815"/>
      <w:bookmarkStart w:id="56" w:name="bookmark19"/>
      <w:r w:rsidRPr="000546E7">
        <w:rPr>
          <w:rStyle w:val="FontStyle36"/>
          <w:b/>
          <w:color w:val="auto"/>
        </w:rPr>
        <w:t>Program Operacyjny „Rozwój</w:t>
      </w:r>
      <w:r w:rsidR="00F3162E">
        <w:rPr>
          <w:rStyle w:val="FontStyle36"/>
          <w:b/>
          <w:color w:val="auto"/>
        </w:rPr>
        <w:t xml:space="preserve"> infrastruktury </w:t>
      </w:r>
      <w:r w:rsidRPr="000546E7">
        <w:rPr>
          <w:rStyle w:val="FontStyle36"/>
          <w:b/>
          <w:color w:val="auto"/>
        </w:rPr>
        <w:t>kultury</w:t>
      </w:r>
      <w:r w:rsidR="005F0F59">
        <w:rPr>
          <w:rStyle w:val="FontStyle36"/>
          <w:b/>
          <w:color w:val="auto"/>
        </w:rPr>
        <w:t>”</w:t>
      </w:r>
      <w:bookmarkEnd w:id="55"/>
    </w:p>
    <w:p w14:paraId="1789C9E3" w14:textId="77777777" w:rsidR="000546E7" w:rsidRDefault="000546E7" w:rsidP="000546E7"/>
    <w:p w14:paraId="1C12BDEB" w14:textId="77777777" w:rsidR="000B7AC5" w:rsidRDefault="000B7AC5" w:rsidP="000B7AC5">
      <w:pPr>
        <w:ind w:firstLine="709"/>
        <w:jc w:val="both"/>
        <w:rPr>
          <w:rStyle w:val="FontStyle40"/>
          <w:sz w:val="24"/>
          <w:szCs w:val="24"/>
        </w:rPr>
      </w:pPr>
      <w:r>
        <w:t xml:space="preserve">W listopadzie 2011 r. Gmina Hrubieszów złożyła wniosek pt.: </w:t>
      </w:r>
      <w:r>
        <w:rPr>
          <w:b/>
        </w:rPr>
        <w:t>„Remont i adaptacja byłej szkoły na bibliotekę w Moniatyczach”</w:t>
      </w:r>
      <w:r>
        <w:t xml:space="preserve"> o dofinansowanie ze środków Ministra Kultury i Dziedzictwa Narodowego w ramach priorytetu „Infrastruktura domów kultury”. Projekt zakładał remont i adaptację budynku byłej szkoły podstawowej w Moniatyczach na bibliotekę. Zakładano wyposażenie budynku w sanitariaty i wewnętrzną kotłownię oraz instalację elektryczną, wodno-kanalizacyjną, centralnego ogrzewania. Obok sal bibliotecznych miała zostać utworzona sala konferencyjna na 39 osób. Planowany termin zakończenia realizacji zadania określono na listopad 2012 r. </w:t>
      </w:r>
      <w:r w:rsidR="00F316EB" w:rsidRPr="000B7AC5">
        <w:rPr>
          <w:rStyle w:val="FontStyle40"/>
          <w:sz w:val="24"/>
          <w:szCs w:val="24"/>
        </w:rPr>
        <w:t xml:space="preserve">Wartość projektu </w:t>
      </w:r>
      <w:r w:rsidR="00F316EB">
        <w:rPr>
          <w:rStyle w:val="FontStyle40"/>
          <w:sz w:val="24"/>
          <w:szCs w:val="24"/>
        </w:rPr>
        <w:t>oszacowano na kwotę</w:t>
      </w:r>
      <w:r w:rsidR="00F316EB" w:rsidRPr="000B7AC5">
        <w:rPr>
          <w:rStyle w:val="FontStyle40"/>
          <w:sz w:val="24"/>
          <w:szCs w:val="24"/>
        </w:rPr>
        <w:t>:</w:t>
      </w:r>
      <w:r w:rsidR="00F316EB">
        <w:rPr>
          <w:rStyle w:val="FontStyle40"/>
          <w:sz w:val="24"/>
          <w:szCs w:val="24"/>
        </w:rPr>
        <w:t xml:space="preserve"> 738.111,00 zł, w tym wnioskowane dofinansowanie: 627.393,00 zł.</w:t>
      </w:r>
    </w:p>
    <w:p w14:paraId="160C998B" w14:textId="77777777" w:rsidR="00F316EB" w:rsidRPr="000B7AC5" w:rsidRDefault="00F316EB" w:rsidP="000B7AC5">
      <w:pPr>
        <w:ind w:firstLine="709"/>
        <w:jc w:val="both"/>
      </w:pPr>
      <w:r>
        <w:rPr>
          <w:rStyle w:val="FontStyle40"/>
          <w:sz w:val="24"/>
          <w:szCs w:val="24"/>
        </w:rPr>
        <w:t>Projekt nie uzyskał dofinansowania.</w:t>
      </w:r>
    </w:p>
    <w:p w14:paraId="7C6B33AC" w14:textId="77777777" w:rsidR="007340FD" w:rsidRPr="000546E7" w:rsidRDefault="007340FD" w:rsidP="000546E7"/>
    <w:p w14:paraId="37AA46F2" w14:textId="77777777" w:rsidR="008B1C51" w:rsidRPr="00E97096" w:rsidRDefault="008710D9" w:rsidP="00E97096">
      <w:pPr>
        <w:pStyle w:val="Nagwek2"/>
        <w:numPr>
          <w:ilvl w:val="0"/>
          <w:numId w:val="19"/>
        </w:numPr>
        <w:jc w:val="both"/>
        <w:rPr>
          <w:rStyle w:val="FontStyle36"/>
          <w:b/>
          <w:color w:val="auto"/>
        </w:rPr>
      </w:pPr>
      <w:bookmarkStart w:id="57" w:name="_Toc130379816"/>
      <w:bookmarkEnd w:id="56"/>
      <w:r w:rsidRPr="00E97096">
        <w:rPr>
          <w:rStyle w:val="FontStyle36"/>
          <w:b/>
          <w:color w:val="auto"/>
        </w:rPr>
        <w:t xml:space="preserve">Narodowy Program Przebudowy Dróg Lokalnych 2008 </w:t>
      </w:r>
      <w:r w:rsidR="00E97096">
        <w:rPr>
          <w:rStyle w:val="FontStyle36"/>
          <w:b/>
          <w:color w:val="auto"/>
        </w:rPr>
        <w:t>–</w:t>
      </w:r>
      <w:r w:rsidRPr="00E97096">
        <w:rPr>
          <w:rStyle w:val="FontStyle36"/>
          <w:b/>
          <w:color w:val="auto"/>
        </w:rPr>
        <w:t xml:space="preserve"> 2011</w:t>
      </w:r>
      <w:bookmarkEnd w:id="57"/>
    </w:p>
    <w:p w14:paraId="1A707654" w14:textId="77777777" w:rsidR="008B1C51" w:rsidRDefault="008B1C51">
      <w:pPr>
        <w:pStyle w:val="Style19"/>
        <w:widowControl/>
        <w:spacing w:line="240" w:lineRule="exact"/>
        <w:ind w:left="355" w:hanging="355"/>
        <w:rPr>
          <w:sz w:val="20"/>
          <w:szCs w:val="20"/>
        </w:rPr>
      </w:pPr>
    </w:p>
    <w:p w14:paraId="677821C5" w14:textId="77777777" w:rsidR="008B1C51" w:rsidRPr="00E97096" w:rsidRDefault="008710D9" w:rsidP="00E97096">
      <w:pPr>
        <w:pStyle w:val="Style19"/>
        <w:widowControl/>
        <w:tabs>
          <w:tab w:val="left" w:pos="355"/>
        </w:tabs>
        <w:spacing w:before="96"/>
        <w:ind w:left="355" w:hanging="355"/>
        <w:rPr>
          <w:rStyle w:val="FontStyle40"/>
          <w:b/>
          <w:bCs/>
          <w:sz w:val="24"/>
          <w:szCs w:val="24"/>
        </w:rPr>
      </w:pPr>
      <w:r w:rsidRPr="00E97096">
        <w:rPr>
          <w:rStyle w:val="FontStyle40"/>
          <w:sz w:val="24"/>
          <w:szCs w:val="24"/>
        </w:rPr>
        <w:t>1.</w:t>
      </w:r>
      <w:r w:rsidRPr="00E97096">
        <w:rPr>
          <w:rStyle w:val="FontStyle40"/>
          <w:sz w:val="24"/>
          <w:szCs w:val="24"/>
        </w:rPr>
        <w:tab/>
        <w:t>W listopadzie 2008 r. Gmina Hrubieszów po raz pierwszy złożyła wniosek o</w:t>
      </w:r>
      <w:r w:rsidRPr="00E97096">
        <w:rPr>
          <w:rStyle w:val="FontStyle40"/>
          <w:sz w:val="24"/>
          <w:szCs w:val="24"/>
        </w:rPr>
        <w:br/>
        <w:t xml:space="preserve">dofinansowanie inwestycji w ramach tzw. Schetynówki. Projekt pn.: </w:t>
      </w:r>
      <w:r w:rsidRPr="00E97096">
        <w:rPr>
          <w:rStyle w:val="FontStyle38"/>
          <w:sz w:val="24"/>
          <w:szCs w:val="24"/>
        </w:rPr>
        <w:t>„Budowa chodnika</w:t>
      </w:r>
      <w:r w:rsidRPr="00E97096">
        <w:rPr>
          <w:rStyle w:val="FontStyle38"/>
          <w:sz w:val="24"/>
          <w:szCs w:val="24"/>
        </w:rPr>
        <w:br/>
        <w:t>w ciągu drogi gminnej nr 111142 L w m. Mon</w:t>
      </w:r>
      <w:r w:rsidR="00E97096" w:rsidRPr="00E97096">
        <w:rPr>
          <w:rStyle w:val="FontStyle38"/>
          <w:sz w:val="24"/>
          <w:szCs w:val="24"/>
        </w:rPr>
        <w:t xml:space="preserve">iatycze, km 0+003.00 + 0+489.00” </w:t>
      </w:r>
      <w:r w:rsidRPr="00E97096">
        <w:rPr>
          <w:rStyle w:val="FontStyle40"/>
          <w:sz w:val="24"/>
          <w:szCs w:val="24"/>
        </w:rPr>
        <w:t>polega na wybudowaniu odcinka chodnika o łącznej długości 486 m w miejscowości Moniatycze. Chodnik zlokalizowano wzdłuż drogi o nawierzchni bitumicznej o szerokości jezdni 4,6 - 5,0 m, na działkach ewidencyjnych nr 478, 249 i 251 w obrębie ewidencyjnym Moniatycze. Działka o nr 478 stanowi własność Gminy Hrubieszów. Na pozostałych działkach Gmina Hrubieszów posiada prawo do dysponowania nieruchomością na cele budowy chodnika, na podstawie stosownych zgód właścicieli. Szerokość chodnika: 1,65 m (łącznie z krawężnikiem). Początek odcinka zaprojektowano lewostronnie od skrzyżowania drogi gminnej Nr 111142 L z drogą powiatową Nr 1855 L. Zakończenie zlokalizowane będzie na wysokości ogrodzenia budynku Zespołu Szkół Publicznych w Moniatyczach. Nawierzchnia chodnika wykonana zostanie z kostki brukowej o grubości 6 cm na podsypce cementowo-piaskowej 1:4 o grubości 4 cm. Wykonane zostanie wzmocnienie podłoża poprzez stabilizację gruntu cementem Rm=1,5MPa o grubości 10 cm. Wzdłuż chodnika zamontowane zostaną obrzeża betonowe 6x20 cm i krawężnik betonowy na ławie betonowej B10 z oporem (15x30 cm). Ponadto na szerokości chodnika zostaną wykonane zjazdy z kostki brukowej o grubości 8 cm na działki rolne i posesję. W zakresie odwodnienia przewiduje się: wykonanie 6 szt. lokalnych ścieków podchodnikowych, wykonanie brakujących ścianek czołowych na przepuście 1080 oraz wykonanie umocnienia części skarp płytą ażurową na odcinku 0+020.00 + 0+100.00. W pobliżu wyjścia z budynku szkoły zlokalizowane zostanie przejście dla pieszych wraz z wymaganym oznakowaniem poziomym i pionowym. Projekt miał być realizowany w okresie: od kwietnia do sierpnia 2009 r. Koszty przewidziane do poniesienia oszacowano na kwotę: 200.500,00 zł, w tym wnioskowane dofinansowanie: 100.200,00 zł. Wcześniej poniesione zostały już wydatki (niekwalifikowane) na wykonanie dokumentacji techniczno-prawnej w kwocie: 18.300,00</w:t>
      </w:r>
      <w:r w:rsidR="00E97096" w:rsidRPr="00E97096">
        <w:rPr>
          <w:rStyle w:val="FontStyle40"/>
          <w:sz w:val="24"/>
          <w:szCs w:val="24"/>
        </w:rPr>
        <w:t xml:space="preserve"> </w:t>
      </w:r>
      <w:r w:rsidRPr="00E97096">
        <w:rPr>
          <w:rStyle w:val="FontStyle40"/>
          <w:sz w:val="24"/>
          <w:szCs w:val="24"/>
        </w:rPr>
        <w:t>zł.</w:t>
      </w:r>
    </w:p>
    <w:p w14:paraId="06B477AF" w14:textId="77777777" w:rsidR="008B1C51" w:rsidRPr="00E97096" w:rsidRDefault="008710D9">
      <w:pPr>
        <w:pStyle w:val="Style14"/>
        <w:widowControl/>
        <w:spacing w:line="274" w:lineRule="exact"/>
        <w:ind w:left="355"/>
        <w:rPr>
          <w:rStyle w:val="FontStyle40"/>
          <w:sz w:val="24"/>
          <w:szCs w:val="24"/>
        </w:rPr>
      </w:pPr>
      <w:r w:rsidRPr="00E97096">
        <w:rPr>
          <w:rStyle w:val="FontStyle40"/>
          <w:sz w:val="24"/>
          <w:szCs w:val="24"/>
        </w:rPr>
        <w:t>Wniosek został złożony przez Gminę Hrubieszów indywidualnie, bez partnerstwa i to właśnie stało się przyczyną przyznania mniejszej ilości punktów i braku dofinansowania inwestycji.</w:t>
      </w:r>
    </w:p>
    <w:p w14:paraId="54602461" w14:textId="77777777" w:rsidR="008B1C51" w:rsidRPr="00E97096" w:rsidRDefault="008B1C51">
      <w:pPr>
        <w:pStyle w:val="Style19"/>
        <w:widowControl/>
        <w:spacing w:line="240" w:lineRule="exact"/>
        <w:ind w:left="355" w:hanging="355"/>
      </w:pPr>
    </w:p>
    <w:p w14:paraId="076072BC" w14:textId="77777777" w:rsidR="008B1C51" w:rsidRDefault="008710D9">
      <w:pPr>
        <w:pStyle w:val="Style19"/>
        <w:widowControl/>
        <w:tabs>
          <w:tab w:val="left" w:pos="355"/>
        </w:tabs>
        <w:spacing w:before="34"/>
        <w:ind w:left="355" w:hanging="355"/>
        <w:rPr>
          <w:rStyle w:val="FontStyle40"/>
          <w:sz w:val="24"/>
          <w:szCs w:val="24"/>
        </w:rPr>
      </w:pPr>
      <w:r w:rsidRPr="00E97096">
        <w:rPr>
          <w:rStyle w:val="FontStyle40"/>
          <w:sz w:val="24"/>
          <w:szCs w:val="24"/>
        </w:rPr>
        <w:t>2.</w:t>
      </w:r>
      <w:r w:rsidRPr="00E97096">
        <w:rPr>
          <w:rStyle w:val="FontStyle40"/>
          <w:sz w:val="24"/>
          <w:szCs w:val="24"/>
        </w:rPr>
        <w:tab/>
        <w:t xml:space="preserve">Ponownie wniosek na dofinansowanie inwestycji pn.: </w:t>
      </w:r>
      <w:r w:rsidRPr="00E97096">
        <w:rPr>
          <w:rStyle w:val="FontStyle38"/>
          <w:sz w:val="24"/>
          <w:szCs w:val="24"/>
        </w:rPr>
        <w:t>„Budowa chodnika w ciągu drogi</w:t>
      </w:r>
      <w:r w:rsidRPr="00E97096">
        <w:rPr>
          <w:rStyle w:val="FontStyle38"/>
          <w:sz w:val="24"/>
          <w:szCs w:val="24"/>
        </w:rPr>
        <w:br/>
        <w:t>gminnej nr 111142 L w m. Mon</w:t>
      </w:r>
      <w:r w:rsidR="00E97096" w:rsidRPr="00E97096">
        <w:rPr>
          <w:rStyle w:val="FontStyle38"/>
          <w:sz w:val="24"/>
          <w:szCs w:val="24"/>
        </w:rPr>
        <w:t>iatycze, km 0+003.00 + 0+489.00”</w:t>
      </w:r>
      <w:r w:rsidRPr="00E97096">
        <w:rPr>
          <w:rStyle w:val="FontStyle38"/>
          <w:sz w:val="24"/>
          <w:szCs w:val="24"/>
        </w:rPr>
        <w:t xml:space="preserve"> </w:t>
      </w:r>
      <w:r w:rsidRPr="00E97096">
        <w:rPr>
          <w:rStyle w:val="FontStyle40"/>
          <w:sz w:val="24"/>
          <w:szCs w:val="24"/>
        </w:rPr>
        <w:t>Gmina Hrubieszów</w:t>
      </w:r>
      <w:r w:rsidRPr="00E97096">
        <w:rPr>
          <w:rStyle w:val="FontStyle40"/>
          <w:sz w:val="24"/>
          <w:szCs w:val="24"/>
        </w:rPr>
        <w:br/>
        <w:t>złożyła pod koniec września 2009 r. Cele i zakres robót był taki sam, jak poprzednio. Tym</w:t>
      </w:r>
      <w:r w:rsidRPr="00E97096">
        <w:rPr>
          <w:rStyle w:val="FontStyle40"/>
          <w:sz w:val="24"/>
          <w:szCs w:val="24"/>
        </w:rPr>
        <w:br/>
        <w:t>razem jednak wniosek został złożony w partnerstwie z: Zarządem Powiatu</w:t>
      </w:r>
      <w:r w:rsidRPr="00E97096">
        <w:rPr>
          <w:rStyle w:val="FontStyle40"/>
          <w:sz w:val="24"/>
          <w:szCs w:val="24"/>
        </w:rPr>
        <w:br/>
        <w:t>Hrubieszowskiego (zadeklarował wkład w wysokości: 2.000,00 zł) oraz Rzymsko-</w:t>
      </w:r>
      <w:r w:rsidRPr="00E97096">
        <w:rPr>
          <w:rStyle w:val="FontStyle40"/>
          <w:sz w:val="24"/>
          <w:szCs w:val="24"/>
        </w:rPr>
        <w:br/>
        <w:t>Katolicką Parafią Świętych Apostołów Piotra i Pawła w Moniatyczach (wkład w postaci</w:t>
      </w:r>
      <w:r w:rsidRPr="00E97096">
        <w:rPr>
          <w:rStyle w:val="FontStyle40"/>
          <w:sz w:val="24"/>
          <w:szCs w:val="24"/>
        </w:rPr>
        <w:br/>
        <w:t>użyczenia gruntu na cele budowy chodnika). W efekcie udało się otrzymać</w:t>
      </w:r>
      <w:r w:rsidRPr="00E97096">
        <w:rPr>
          <w:rStyle w:val="FontStyle40"/>
          <w:sz w:val="24"/>
          <w:szCs w:val="24"/>
        </w:rPr>
        <w:br/>
        <w:t>dofinansowanie we wnioskowanej kwocie 100.200,00 zł. W wyniku postępowania</w:t>
      </w:r>
      <w:r w:rsidRPr="00E97096">
        <w:rPr>
          <w:rStyle w:val="FontStyle40"/>
          <w:sz w:val="24"/>
          <w:szCs w:val="24"/>
        </w:rPr>
        <w:br/>
        <w:t>przetargowego udało się osiągnąć oszczędności na realizacji tej inwestycji. Wartość</w:t>
      </w:r>
      <w:r w:rsidRPr="00E97096">
        <w:rPr>
          <w:rStyle w:val="FontStyle40"/>
          <w:sz w:val="24"/>
          <w:szCs w:val="24"/>
        </w:rPr>
        <w:br/>
        <w:t>całkowita robót wyniosła: 150.055,56 zł, a przyznane dofinansowanie: 75.027,00 zł. Na</w:t>
      </w:r>
      <w:r w:rsidRPr="00E97096">
        <w:rPr>
          <w:rStyle w:val="FontStyle40"/>
          <w:sz w:val="24"/>
          <w:szCs w:val="24"/>
        </w:rPr>
        <w:br/>
        <w:t>taką wartość zawarta została w dniu 19 marca 2010 r. umowa o dofinansowanie realizacji</w:t>
      </w:r>
      <w:r w:rsidRPr="00E97096">
        <w:rPr>
          <w:rStyle w:val="FontStyle40"/>
          <w:sz w:val="24"/>
          <w:szCs w:val="24"/>
        </w:rPr>
        <w:br/>
        <w:t>projektu z Wojewodą Lubelskim. Realizacja projektu zakończyła się w sierpniu 2010 r.</w:t>
      </w:r>
      <w:r w:rsidRPr="00E97096">
        <w:rPr>
          <w:rStyle w:val="FontStyle40"/>
          <w:sz w:val="24"/>
          <w:szCs w:val="24"/>
        </w:rPr>
        <w:br/>
        <w:t>Złożono wniosek o płatność, po weryfikacji którego dofinansowanie zostało przekazane</w:t>
      </w:r>
      <w:r w:rsidRPr="00E97096">
        <w:rPr>
          <w:rStyle w:val="FontStyle40"/>
          <w:sz w:val="24"/>
          <w:szCs w:val="24"/>
        </w:rPr>
        <w:br/>
        <w:t>Gminie Hrubieszów.</w:t>
      </w:r>
    </w:p>
    <w:p w14:paraId="1A1E5371" w14:textId="77777777" w:rsidR="00E97096" w:rsidRPr="00E97096" w:rsidRDefault="00E97096">
      <w:pPr>
        <w:pStyle w:val="Style19"/>
        <w:widowControl/>
        <w:tabs>
          <w:tab w:val="left" w:pos="355"/>
        </w:tabs>
        <w:spacing w:before="34"/>
        <w:ind w:left="355" w:hanging="355"/>
        <w:rPr>
          <w:rStyle w:val="FontStyle40"/>
          <w:sz w:val="24"/>
          <w:szCs w:val="24"/>
        </w:rPr>
      </w:pPr>
    </w:p>
    <w:p w14:paraId="1873D1EC" w14:textId="77777777" w:rsidR="00F37D75" w:rsidRPr="00F37D75" w:rsidRDefault="008710D9" w:rsidP="00F37D75">
      <w:pPr>
        <w:pStyle w:val="Style26"/>
        <w:widowControl/>
        <w:spacing w:before="53" w:line="274" w:lineRule="exact"/>
        <w:ind w:left="350" w:hanging="350"/>
        <w:jc w:val="both"/>
        <w:rPr>
          <w:rStyle w:val="FontStyle40"/>
          <w:sz w:val="24"/>
          <w:szCs w:val="24"/>
        </w:rPr>
      </w:pPr>
      <w:r w:rsidRPr="00E97096">
        <w:rPr>
          <w:rStyle w:val="FontStyle40"/>
          <w:sz w:val="24"/>
          <w:szCs w:val="24"/>
        </w:rPr>
        <w:t xml:space="preserve">3. W ostatnim naborze wniosków, prowadzonym do dnia 30 września 2010 r. Gmina Hrubieszów złożyła wniosek pn.: </w:t>
      </w:r>
      <w:r w:rsidRPr="00E97096">
        <w:rPr>
          <w:rStyle w:val="FontStyle38"/>
          <w:sz w:val="24"/>
          <w:szCs w:val="24"/>
        </w:rPr>
        <w:t>„Remont istniejącej nawierzchni bitumicznej na drodze gminnej  nr 111050 L Nowosiółki - Zadębce w m. Nowosiółki km 0+000 +</w:t>
      </w:r>
      <w:r w:rsidR="00995398">
        <w:rPr>
          <w:rStyle w:val="FontStyle38"/>
          <w:sz w:val="24"/>
          <w:szCs w:val="24"/>
        </w:rPr>
        <w:t xml:space="preserve"> 1+703”</w:t>
      </w:r>
      <w:r w:rsidRPr="00E97096">
        <w:rPr>
          <w:rStyle w:val="FontStyle38"/>
          <w:sz w:val="24"/>
          <w:szCs w:val="24"/>
        </w:rPr>
        <w:t xml:space="preserve">. </w:t>
      </w:r>
      <w:r w:rsidRPr="00E97096">
        <w:rPr>
          <w:rStyle w:val="FontStyle40"/>
          <w:sz w:val="24"/>
          <w:szCs w:val="24"/>
        </w:rPr>
        <w:t>Inwestycja ma polegać na wykonaniu nowej warstwy ścieralnej o grubości 5 cm na odcinku dł. 1128 m i szer. 5 m oraz warstwy ścieralnej o grubości 4 cm, na odcinku dł. 575 m i szer. 5 m w celu wzmocnienia wykonanej w połowie lat 80-tych XX wieku nawierzchni bitumicznej zdegradowanej na skutek wieloletniego ruchu pojazdów o dużym tonażu. Celem realizacji projektu jest zwiększenie bezpieczeństwa, poprawy warunków i płynności ruchu drogowego pojazdów korzystających z drogi gminnej nr 111050 L w miejscowości Nowosiółki. W chwili obecnej na całej długości odcinka występują koleiny, garby, spękania poprzeczne oraz podłużne siatkowe z tendencją do tworzenia wyboi. Stan drogi ocenia się jako zły. Wykonanie remontu polegającego na ułożeniu nowej warstwy ścieralnej nawierzchni z mieszanki asfaltowej SMA o uziarnieniu 0/9,6 mm przywróci jej pierwotny kształt. Wniosek został złożony w partnerstwie z Zarządem Powiatu Hrubieszowskiego (zadeklarował wkład w wysokości: 2.000,00 zł). Planowana wartość całkowita inwestycji: 333.400,00 zł, w tym wnioskowan</w:t>
      </w:r>
      <w:r w:rsidR="00F37D75">
        <w:rPr>
          <w:rStyle w:val="FontStyle40"/>
          <w:sz w:val="24"/>
          <w:szCs w:val="24"/>
        </w:rPr>
        <w:t>e dofinansowanie: 166.700,00 zł.</w:t>
      </w:r>
    </w:p>
    <w:p w14:paraId="2E49033B" w14:textId="77777777" w:rsidR="00F37D75" w:rsidRDefault="008710D9" w:rsidP="00F37D75">
      <w:pPr>
        <w:pStyle w:val="Style3"/>
        <w:widowControl/>
        <w:spacing w:line="274" w:lineRule="exact"/>
        <w:ind w:left="355"/>
        <w:rPr>
          <w:rStyle w:val="FontStyle40"/>
          <w:sz w:val="24"/>
          <w:szCs w:val="24"/>
        </w:rPr>
      </w:pPr>
      <w:r w:rsidRPr="00E97096">
        <w:rPr>
          <w:rStyle w:val="FontStyle40"/>
          <w:sz w:val="24"/>
          <w:szCs w:val="24"/>
        </w:rPr>
        <w:t>Wniosek znalazł się na 42 miejscu, a więc na 1 miejscu listy rezerwowej. W dniu</w:t>
      </w:r>
      <w:r w:rsidR="00EA53F5">
        <w:rPr>
          <w:rStyle w:val="FontStyle40"/>
          <w:sz w:val="24"/>
          <w:szCs w:val="24"/>
        </w:rPr>
        <w:t xml:space="preserve"> </w:t>
      </w:r>
      <w:r w:rsidRPr="00E97096">
        <w:rPr>
          <w:rStyle w:val="FontStyle40"/>
          <w:sz w:val="24"/>
          <w:szCs w:val="24"/>
        </w:rPr>
        <w:t>15 marca 2011 r. Minister Spraw Wewnętrznych i Administracji zatwierdził wniosek do dofinansowania.</w:t>
      </w:r>
    </w:p>
    <w:p w14:paraId="420DC6A0" w14:textId="77777777" w:rsidR="009253E8" w:rsidRDefault="009253E8">
      <w:pPr>
        <w:pStyle w:val="Style3"/>
        <w:widowControl/>
        <w:spacing w:line="274" w:lineRule="exact"/>
        <w:ind w:left="355"/>
        <w:rPr>
          <w:rStyle w:val="FontStyle40"/>
          <w:sz w:val="24"/>
          <w:szCs w:val="24"/>
        </w:rPr>
      </w:pPr>
      <w:r>
        <w:rPr>
          <w:rStyle w:val="FontStyle40"/>
          <w:sz w:val="24"/>
          <w:szCs w:val="24"/>
        </w:rPr>
        <w:t>Ostatecznie inwestycję zrealizowano i rozliczono w listopadzie 2011 r. W wyniku postępowania przetargowego całkowita wartość inwestycji wzrosła do kwoty: 389.648,76 zł, a otrzymane dofinansowanie pozostało na niezmienionym poziomie.</w:t>
      </w:r>
    </w:p>
    <w:p w14:paraId="2589B9F3" w14:textId="77777777" w:rsidR="00F175A7" w:rsidRDefault="00F175A7" w:rsidP="00F175A7">
      <w:pPr>
        <w:pStyle w:val="Style3"/>
        <w:widowControl/>
        <w:spacing w:line="274" w:lineRule="exact"/>
        <w:rPr>
          <w:rStyle w:val="FontStyle40"/>
          <w:sz w:val="24"/>
          <w:szCs w:val="24"/>
        </w:rPr>
      </w:pPr>
    </w:p>
    <w:p w14:paraId="2FAF603E" w14:textId="77777777" w:rsidR="00EC558E" w:rsidRPr="00533B51" w:rsidRDefault="00EC558E" w:rsidP="00533B51">
      <w:pPr>
        <w:pStyle w:val="Nagwek2"/>
        <w:numPr>
          <w:ilvl w:val="0"/>
          <w:numId w:val="19"/>
        </w:numPr>
        <w:jc w:val="both"/>
        <w:rPr>
          <w:rFonts w:ascii="Arial" w:hAnsi="Arial" w:cs="Arial"/>
          <w:bCs w:val="0"/>
          <w:i/>
          <w:iCs/>
          <w:color w:val="auto"/>
        </w:rPr>
      </w:pPr>
      <w:bookmarkStart w:id="58" w:name="_Toc130379817"/>
      <w:r w:rsidRPr="00E97096">
        <w:rPr>
          <w:rStyle w:val="FontStyle36"/>
          <w:b/>
          <w:color w:val="auto"/>
        </w:rPr>
        <w:t>Narodowy Program Przebudowy Dróg Lokalnych</w:t>
      </w:r>
      <w:r w:rsidR="00533B51">
        <w:rPr>
          <w:rStyle w:val="FontStyle36"/>
          <w:b/>
          <w:color w:val="auto"/>
        </w:rPr>
        <w:t xml:space="preserve"> </w:t>
      </w:r>
      <w:r w:rsidR="00533B51" w:rsidRPr="00533B51">
        <w:rPr>
          <w:rFonts w:ascii="Arial" w:hAnsi="Arial" w:cs="Arial"/>
          <w:i/>
          <w:color w:val="auto"/>
        </w:rPr>
        <w:t>– ETAP II BEZPIECZEŃSTWO – DOSTĘPNOŚĆ – ROZWÓJ</w:t>
      </w:r>
      <w:bookmarkEnd w:id="58"/>
    </w:p>
    <w:p w14:paraId="760BF081" w14:textId="77777777" w:rsidR="00EC558E" w:rsidRDefault="00EC558E" w:rsidP="00EC558E"/>
    <w:p w14:paraId="431677BA" w14:textId="53F7EF1A" w:rsidR="00533B51" w:rsidRDefault="00D30CA2" w:rsidP="00F72E81">
      <w:pPr>
        <w:pStyle w:val="Akapitzlist"/>
        <w:numPr>
          <w:ilvl w:val="0"/>
          <w:numId w:val="37"/>
        </w:numPr>
        <w:ind w:left="426" w:hanging="426"/>
        <w:jc w:val="both"/>
      </w:pPr>
      <w:r w:rsidRPr="00F72E81">
        <w:rPr>
          <w:rStyle w:val="FontStyle38"/>
          <w:b w:val="0"/>
          <w:sz w:val="24"/>
          <w:szCs w:val="24"/>
        </w:rPr>
        <w:t>W grudniu 2012 Gmina Hrubieszów, korzystając ze zwiększenia poziomu dofinansowania w programie (z 30% do 50%) i ogłoszenia naboru uzupełniającego, złożyła wniosek na projekt pn.:</w:t>
      </w:r>
      <w:r w:rsidRPr="00F72E81">
        <w:rPr>
          <w:rStyle w:val="FontStyle38"/>
          <w:sz w:val="24"/>
          <w:szCs w:val="24"/>
        </w:rPr>
        <w:t xml:space="preserve"> </w:t>
      </w:r>
      <w:r w:rsidRPr="00F72E81">
        <w:rPr>
          <w:rStyle w:val="FontStyle38"/>
          <w:b w:val="0"/>
          <w:sz w:val="24"/>
          <w:szCs w:val="24"/>
        </w:rPr>
        <w:t>„</w:t>
      </w:r>
      <w:r w:rsidRPr="00F72E81">
        <w:rPr>
          <w:b/>
        </w:rPr>
        <w:t>Remont istniejącej nawierzchni bitumicznej na drodze gminnej nr 111094 L Czerniczyn – Łotoszyny”</w:t>
      </w:r>
      <w:r w:rsidRPr="00D30CA2">
        <w:t xml:space="preserve">. W ramach projektu planuje się remont 2,4 km drogi o szerokości 5,5 m poprzez wykonanie warstwy ścieralnej z mieszanki grysowo-mastyksowej SMA o grubości 4 cm, na wyrównaniu z masy betonu asfaltowego o średniej grubości 4 cm. Wartość projektu oszacowano na kwotę: 1.055.041,93 zł, w tym wnioskowane dofinansowanie ma stanowić 50% wartości, czyli: 527.520,97 zł. </w:t>
      </w:r>
      <w:r>
        <w:t xml:space="preserve">Planowany termin realizacji: </w:t>
      </w:r>
      <w:r w:rsidRPr="00D30CA2">
        <w:t>do października 2013 r.</w:t>
      </w:r>
      <w:r w:rsidR="00F02FD0">
        <w:t xml:space="preserve"> Projekt </w:t>
      </w:r>
      <w:r w:rsidR="00811667">
        <w:t xml:space="preserve">został oceniony pozytywnie i </w:t>
      </w:r>
      <w:r w:rsidR="00F02FD0">
        <w:t>znalazł się na liście rezerwowej.</w:t>
      </w:r>
      <w:r w:rsidR="00755C7F">
        <w:t xml:space="preserve"> W listopadzie 2013 r. ostatecznie został wybrany do dofinansowania</w:t>
      </w:r>
      <w:r w:rsidR="008461D0">
        <w:t xml:space="preserve"> i zrealizowany na początku grudnia. Wartość całkowita inwestycji po przetargu wyniosła: </w:t>
      </w:r>
      <w:r w:rsidR="008461D0" w:rsidRPr="008461D0">
        <w:t>835</w:t>
      </w:r>
      <w:r w:rsidR="008461D0">
        <w:t>.</w:t>
      </w:r>
      <w:r w:rsidR="008461D0" w:rsidRPr="008461D0">
        <w:t>540,11</w:t>
      </w:r>
      <w:r w:rsidR="008461D0">
        <w:t xml:space="preserve"> zł, a otrzymane dofinansowanie: </w:t>
      </w:r>
      <w:r w:rsidR="008461D0" w:rsidRPr="008461D0">
        <w:t>427</w:t>
      </w:r>
      <w:r w:rsidR="008461D0">
        <w:t>.</w:t>
      </w:r>
      <w:r w:rsidR="008461D0" w:rsidRPr="008461D0">
        <w:t>270,00</w:t>
      </w:r>
      <w:r w:rsidR="008461D0">
        <w:t xml:space="preserve"> zł.</w:t>
      </w:r>
    </w:p>
    <w:p w14:paraId="4FFC05F1" w14:textId="77777777" w:rsidR="00AA62BA" w:rsidRPr="00624198" w:rsidRDefault="00AA62BA" w:rsidP="00AA62BA">
      <w:pPr>
        <w:pStyle w:val="Akapitzlist"/>
        <w:ind w:left="426"/>
        <w:jc w:val="both"/>
      </w:pPr>
    </w:p>
    <w:p w14:paraId="127CD38F" w14:textId="5DD7D90C" w:rsidR="00F72E81" w:rsidRPr="005067D6" w:rsidRDefault="00AA62BA" w:rsidP="00F72E81">
      <w:pPr>
        <w:pStyle w:val="Akapitzlist"/>
        <w:numPr>
          <w:ilvl w:val="0"/>
          <w:numId w:val="37"/>
        </w:numPr>
        <w:ind w:left="426" w:hanging="426"/>
        <w:jc w:val="both"/>
        <w:rPr>
          <w:color w:val="FF0000"/>
        </w:rPr>
      </w:pPr>
      <w:r w:rsidRPr="00624198">
        <w:t xml:space="preserve">We wrześniu 2013 r. zaktualizowano i przystosowano powyższy projekt do nowego naboru wniosków. W efekcie ponownie Gmina Hrubieszów złożyła wniosek pt.: </w:t>
      </w:r>
      <w:r w:rsidR="005067D6">
        <w:t>„</w:t>
      </w:r>
      <w:r w:rsidRPr="00624198">
        <w:rPr>
          <w:b/>
        </w:rPr>
        <w:t>Remont istniejącej nawierzchni bitumicznej na drodze gminnej nr 111094 L Czerniczyn – Łotoszyny”</w:t>
      </w:r>
      <w:r w:rsidRPr="00624198">
        <w:t>. Zakres prac został poszerzony o oznakowanie i wyposażenie drogi w elementy bezpieczeństwa ruchu.</w:t>
      </w:r>
      <w:r w:rsidR="00F90C10" w:rsidRPr="00624198">
        <w:t xml:space="preserve"> W związku z powyższym wartość całkowita projektu</w:t>
      </w:r>
      <w:r w:rsidR="005C6886">
        <w:t xml:space="preserve"> oszacowana została na kwotę: 1.153.</w:t>
      </w:r>
      <w:r w:rsidR="00F90C10" w:rsidRPr="00624198">
        <w:t xml:space="preserve">107,37 zł., w tym wnioskowane dofinansowanie </w:t>
      </w:r>
      <w:r w:rsidR="00755C7F">
        <w:t>stanowiło</w:t>
      </w:r>
      <w:r w:rsidR="005C6886">
        <w:t xml:space="preserve"> 50% wartości, czyli: 576.</w:t>
      </w:r>
      <w:r w:rsidR="00F90C10" w:rsidRPr="00F90C10">
        <w:t>553,68</w:t>
      </w:r>
      <w:r w:rsidR="00F90C10">
        <w:t xml:space="preserve"> zł.</w:t>
      </w:r>
      <w:r w:rsidR="00F90C10" w:rsidRPr="00F90C10">
        <w:t xml:space="preserve"> </w:t>
      </w:r>
      <w:r w:rsidR="00F90C10">
        <w:t xml:space="preserve">Planowany termin realizacji: </w:t>
      </w:r>
      <w:r w:rsidR="00F90C10" w:rsidRPr="00D30CA2">
        <w:t>do paździe</w:t>
      </w:r>
      <w:r w:rsidR="00F90C10">
        <w:t>rnika 2014</w:t>
      </w:r>
      <w:r w:rsidR="00F90C10" w:rsidRPr="00D30CA2">
        <w:t xml:space="preserve"> r.</w:t>
      </w:r>
      <w:r w:rsidR="00755C7F">
        <w:t xml:space="preserve"> Już po złożeniu nowego wniosku, okazało się, że projekt został wybrany do dofinansowania z listy rezerwowej, w wersji z roku poprzedniego.</w:t>
      </w:r>
    </w:p>
    <w:p w14:paraId="59CCC2BB" w14:textId="77777777" w:rsidR="005067D6" w:rsidRPr="005067D6" w:rsidRDefault="005067D6" w:rsidP="005067D6">
      <w:pPr>
        <w:pStyle w:val="Akapitzlist"/>
        <w:rPr>
          <w:color w:val="FF0000"/>
        </w:rPr>
      </w:pPr>
    </w:p>
    <w:p w14:paraId="1F57591A" w14:textId="1989F934" w:rsidR="005067D6" w:rsidRPr="005067D6" w:rsidRDefault="005067D6" w:rsidP="00F72E81">
      <w:pPr>
        <w:pStyle w:val="Akapitzlist"/>
        <w:numPr>
          <w:ilvl w:val="0"/>
          <w:numId w:val="37"/>
        </w:numPr>
        <w:ind w:left="426" w:hanging="426"/>
        <w:jc w:val="both"/>
      </w:pPr>
      <w:r w:rsidRPr="005067D6">
        <w:t xml:space="preserve">We </w:t>
      </w:r>
      <w:r>
        <w:t xml:space="preserve">wrześniu 2014 r. Gmina Hrubieszów złożyła wniosek na </w:t>
      </w:r>
      <w:r w:rsidRPr="00A61B9B">
        <w:rPr>
          <w:b/>
        </w:rPr>
        <w:t>„Remont drogi gminnej Nr 111095 L Czerniczyn – Metelin od km 0 + 000 do km 2 + 650”</w:t>
      </w:r>
      <w:r w:rsidRPr="00ED646F">
        <w:rPr>
          <w:rFonts w:eastAsia="Times New Roman"/>
          <w:bCs/>
          <w:iCs/>
          <w:color w:val="000000"/>
        </w:rPr>
        <w:t xml:space="preserve">. Roboty objąć mają odcinek drogi o długości 2650 m. Wartość inwestycji to: </w:t>
      </w:r>
      <w:r w:rsidRPr="00ED646F">
        <w:t>454.889,28</w:t>
      </w:r>
      <w:r w:rsidRPr="00ED646F">
        <w:rPr>
          <w:rFonts w:eastAsia="Times New Roman"/>
          <w:bCs/>
          <w:iCs/>
          <w:color w:val="000000"/>
        </w:rPr>
        <w:t xml:space="preserve"> zł, w tym </w:t>
      </w:r>
      <w:r w:rsidRPr="00ED646F">
        <w:t>227.444,64</w:t>
      </w:r>
      <w:r w:rsidRPr="00ED646F">
        <w:rPr>
          <w:b/>
          <w:sz w:val="20"/>
          <w:szCs w:val="20"/>
        </w:rPr>
        <w:t xml:space="preserve"> </w:t>
      </w:r>
      <w:r w:rsidRPr="00ED646F">
        <w:rPr>
          <w:rFonts w:eastAsia="Times New Roman"/>
          <w:bCs/>
          <w:iCs/>
          <w:color w:val="000000"/>
        </w:rPr>
        <w:t>zł stanowić ma dofinansowanie w ramach programu. Planowany termin zakończenia realizacji zadania to połowa października 2015 r.</w:t>
      </w:r>
      <w:r>
        <w:rPr>
          <w:rFonts w:eastAsia="Times New Roman"/>
          <w:bCs/>
          <w:iCs/>
          <w:color w:val="000000"/>
        </w:rPr>
        <w:t xml:space="preserve"> Wniosek został zaakceptowany i zamieszczony na liście rezerwowej projektów</w:t>
      </w:r>
      <w:r w:rsidR="004F0701">
        <w:rPr>
          <w:rFonts w:eastAsia="Times New Roman"/>
          <w:bCs/>
          <w:iCs/>
          <w:color w:val="000000"/>
        </w:rPr>
        <w:t>, ale nie otrzymał dofinansowania.</w:t>
      </w:r>
    </w:p>
    <w:p w14:paraId="7501F3C3" w14:textId="77777777" w:rsidR="00EC558E" w:rsidRPr="00EC0CC1" w:rsidRDefault="00EC558E" w:rsidP="00EC558E">
      <w:pPr>
        <w:rPr>
          <w:color w:val="FF0000"/>
        </w:rPr>
      </w:pPr>
    </w:p>
    <w:p w14:paraId="66F17E51" w14:textId="77777777" w:rsidR="008B1C51" w:rsidRPr="00E24C2C" w:rsidRDefault="008710D9" w:rsidP="00E24C2C">
      <w:pPr>
        <w:pStyle w:val="Nagwek2"/>
        <w:numPr>
          <w:ilvl w:val="0"/>
          <w:numId w:val="19"/>
        </w:numPr>
        <w:rPr>
          <w:rStyle w:val="FontStyle36"/>
          <w:b/>
          <w:color w:val="auto"/>
        </w:rPr>
      </w:pPr>
      <w:bookmarkStart w:id="59" w:name="_Toc130379818"/>
      <w:r w:rsidRPr="00E24C2C">
        <w:rPr>
          <w:rStyle w:val="FontStyle36"/>
          <w:b/>
          <w:color w:val="auto"/>
        </w:rPr>
        <w:t>Narodowy Fundusz Ochrony Środowiska i Gospodarki Wodnej</w:t>
      </w:r>
      <w:bookmarkEnd w:id="59"/>
    </w:p>
    <w:p w14:paraId="5987DAA4" w14:textId="77777777" w:rsidR="008B1C51" w:rsidRPr="00227D37" w:rsidRDefault="008B1C51">
      <w:pPr>
        <w:pStyle w:val="Style21"/>
        <w:widowControl/>
        <w:spacing w:line="240" w:lineRule="exact"/>
        <w:ind w:left="331" w:hanging="331"/>
      </w:pPr>
    </w:p>
    <w:p w14:paraId="4BDBB106" w14:textId="77777777" w:rsidR="00227D37" w:rsidRDefault="008710D9" w:rsidP="00227D37">
      <w:pPr>
        <w:pStyle w:val="Style21"/>
        <w:widowControl/>
        <w:spacing w:before="96" w:line="274" w:lineRule="exact"/>
        <w:ind w:left="284" w:hanging="284"/>
        <w:rPr>
          <w:rStyle w:val="FontStyle38"/>
          <w:sz w:val="24"/>
          <w:szCs w:val="24"/>
        </w:rPr>
      </w:pPr>
      <w:r w:rsidRPr="00227D37">
        <w:rPr>
          <w:rStyle w:val="FontStyle40"/>
          <w:sz w:val="24"/>
          <w:szCs w:val="24"/>
        </w:rPr>
        <w:t xml:space="preserve">1. W lutym 2010 r. Gmina Hrubieszów złożyła wniosek do Narodowego Funduszu Ochrony Środowiska i Gospodarki Wodnej o dofinansowanie przedsięwzięcia w ramach Programu Priorytetowego 6.1. Ochrona przyrody i krajobrazu w 2010 roku, pn.: </w:t>
      </w:r>
      <w:r w:rsidRPr="00227D37">
        <w:rPr>
          <w:rStyle w:val="FontStyle38"/>
          <w:sz w:val="24"/>
          <w:szCs w:val="24"/>
        </w:rPr>
        <w:t>„Budowa małej infrastruktury zabezpieczającej Błonia Nadbu</w:t>
      </w:r>
      <w:r w:rsidR="00D414B3">
        <w:rPr>
          <w:rStyle w:val="FontStyle38"/>
          <w:sz w:val="24"/>
          <w:szCs w:val="24"/>
        </w:rPr>
        <w:t>żańskie na obszarze NATURA 2000”</w:t>
      </w:r>
      <w:r w:rsidRPr="00227D37">
        <w:rPr>
          <w:rStyle w:val="FontStyle38"/>
          <w:sz w:val="24"/>
          <w:szCs w:val="24"/>
        </w:rPr>
        <w:t>.</w:t>
      </w:r>
    </w:p>
    <w:p w14:paraId="46231F27" w14:textId="77777777" w:rsidR="008B1C51" w:rsidRPr="00227D37" w:rsidRDefault="008710D9" w:rsidP="00227D37">
      <w:pPr>
        <w:pStyle w:val="Style21"/>
        <w:widowControl/>
        <w:spacing w:before="96" w:line="274" w:lineRule="exact"/>
        <w:ind w:left="284" w:firstLine="0"/>
        <w:rPr>
          <w:rStyle w:val="FontStyle40"/>
          <w:b/>
          <w:bCs/>
          <w:sz w:val="24"/>
          <w:szCs w:val="24"/>
        </w:rPr>
      </w:pPr>
      <w:r w:rsidRPr="00227D37">
        <w:rPr>
          <w:rStyle w:val="FontStyle40"/>
          <w:sz w:val="24"/>
          <w:szCs w:val="24"/>
        </w:rPr>
        <w:t>W ramach tego projektu przewiduje się zagospodarowanie turystyczne dwóch działek gminnych w Gródku i Czumowie. W Gródku ma powstać punkt widokowy na Królewski Kąt z wieżą widokową, zadaszeniem, lunetami widokowymi oraz miejscami parkingowymi. Natomiast w Czumowie (na działce, na której odbywają się festyny z okazji Dnia Samorządowca) powstanie m.in. wiata wielofunkcyjna. Planowane rozwiązania mają na celu ograniczenie presji turystów na cenne zasoby przyrodnicze obszaru NATURA 2000, a jednocześnie umożliwienie turystom obserwowania atrakcji Gminy Hrubieszów. Obiekty mają zostać postawione w znacznej większości z materiałów naturalnych, odnawialnych (głównie drewno), dzięki temu ogranicza się negatywny wpływ na środowisko.</w:t>
      </w:r>
    </w:p>
    <w:p w14:paraId="4C6EEB31" w14:textId="77777777" w:rsidR="008B1C51" w:rsidRPr="00227D37" w:rsidRDefault="008710D9">
      <w:pPr>
        <w:pStyle w:val="Style3"/>
        <w:widowControl/>
        <w:spacing w:line="274" w:lineRule="exact"/>
        <w:ind w:left="350"/>
        <w:rPr>
          <w:rStyle w:val="FontStyle40"/>
          <w:sz w:val="24"/>
          <w:szCs w:val="24"/>
        </w:rPr>
      </w:pPr>
      <w:r w:rsidRPr="00227D37">
        <w:rPr>
          <w:rStyle w:val="FontStyle40"/>
          <w:sz w:val="24"/>
          <w:szCs w:val="24"/>
        </w:rPr>
        <w:t>Gmina otrzymała dotację na 100% robót budowlanych, czyli 388.250 zł. Musiała jednak za własne środki wykonać dokumentację techniczno-projektową (ok. 20 tys. zł). Umowę na udzielenie dotacji zawarto na początku września 2010 r. Decyzja o dofinansowaniu zapadła już wcześniej, w związku z czym Gmina Hrubieszów jeszcze wiosną 2010 r. zleciła opracowanie inwentaryzacji przyrodniczej dla działki w Gródku, która została wykonana. Ponadto do końca tego roku opracowano jeszcze dokumentację techniczno-projektową na kwotę 18.140 zł. W związku z wymogami NFOŚiGW został złożony wniosek o wypłatę dotacji w kwocie 4.400,00 zł, która stanowi pokrycie dla opracowania inwentaryzacji przyrodniczej (w 2010 r. zaplanowano tylko ten wydatek kwalifikowalny). Wniosek o płatność został pozytywnie zweryfikowany.</w:t>
      </w:r>
    </w:p>
    <w:p w14:paraId="56419057" w14:textId="77777777" w:rsidR="008B1C51" w:rsidRDefault="008710D9">
      <w:pPr>
        <w:pStyle w:val="Style3"/>
        <w:widowControl/>
        <w:spacing w:line="274" w:lineRule="exact"/>
        <w:ind w:left="350"/>
        <w:rPr>
          <w:rStyle w:val="FontStyle40"/>
          <w:sz w:val="24"/>
          <w:szCs w:val="24"/>
        </w:rPr>
      </w:pPr>
      <w:r w:rsidRPr="00227D37">
        <w:rPr>
          <w:rStyle w:val="FontStyle40"/>
          <w:sz w:val="24"/>
          <w:szCs w:val="24"/>
        </w:rPr>
        <w:t>W marcu 2011 r. ogłoszono przetarg nieograniczony w wyniku, którego wyłoniono wykonawcę robót budowlanych i dostaw.</w:t>
      </w:r>
      <w:r w:rsidR="00F50824">
        <w:rPr>
          <w:rStyle w:val="FontStyle40"/>
          <w:sz w:val="24"/>
          <w:szCs w:val="24"/>
        </w:rPr>
        <w:t xml:space="preserve"> Realizację inwestycji zakończono i rozliczono jesienią 2011 r. Ostatecznie wartość całkowita inwestycji wyniosła: 388.067,25 zł (w 100% sfinansowane przez NFOŚiGW).</w:t>
      </w:r>
    </w:p>
    <w:p w14:paraId="2C4B35C5" w14:textId="77777777" w:rsidR="00227D37" w:rsidRPr="00227D37" w:rsidRDefault="00227D37" w:rsidP="00227D37">
      <w:pPr>
        <w:pStyle w:val="Style3"/>
        <w:widowControl/>
        <w:spacing w:line="274" w:lineRule="exact"/>
        <w:rPr>
          <w:rStyle w:val="FontStyle40"/>
          <w:sz w:val="24"/>
          <w:szCs w:val="24"/>
        </w:rPr>
      </w:pPr>
    </w:p>
    <w:p w14:paraId="5C5A8A13" w14:textId="77777777" w:rsidR="00B42839" w:rsidRDefault="008710D9" w:rsidP="00B42839">
      <w:pPr>
        <w:pStyle w:val="Style21"/>
        <w:widowControl/>
        <w:numPr>
          <w:ilvl w:val="0"/>
          <w:numId w:val="28"/>
        </w:numPr>
        <w:spacing w:before="53" w:line="274" w:lineRule="exact"/>
        <w:ind w:left="284" w:hanging="284"/>
        <w:rPr>
          <w:rStyle w:val="FontStyle40"/>
          <w:sz w:val="24"/>
          <w:szCs w:val="24"/>
        </w:rPr>
      </w:pPr>
      <w:r w:rsidRPr="00227D37">
        <w:rPr>
          <w:rStyle w:val="FontStyle40"/>
          <w:sz w:val="24"/>
          <w:szCs w:val="24"/>
        </w:rPr>
        <w:t xml:space="preserve">W lipcu 2011 r. Gmina Hrubieszów ponownie złożyła wniosek do Narodowego Funduszu Ochrony Środowiska i Gospodarki Wodnej o dofinansowanie przedsięwzięcia w ramach Programu Priorytetowego 6.1. Ochrona przyrody i krajobrazu w 2010 roku, pn.: </w:t>
      </w:r>
      <w:r w:rsidRPr="00227D37">
        <w:rPr>
          <w:rStyle w:val="FontStyle38"/>
          <w:sz w:val="24"/>
          <w:szCs w:val="24"/>
        </w:rPr>
        <w:t>„Odtworzenie zasobów przyrodniczych i obiektów służących ochronie prz</w:t>
      </w:r>
      <w:r w:rsidR="00B42839">
        <w:rPr>
          <w:rStyle w:val="FontStyle38"/>
          <w:sz w:val="24"/>
          <w:szCs w:val="24"/>
        </w:rPr>
        <w:t>yrody na Błoniach Nadbużańskich”</w:t>
      </w:r>
      <w:r w:rsidRPr="00227D37">
        <w:rPr>
          <w:rStyle w:val="FontStyle38"/>
          <w:sz w:val="24"/>
          <w:szCs w:val="24"/>
        </w:rPr>
        <w:t xml:space="preserve">. </w:t>
      </w:r>
      <w:r w:rsidRPr="00227D37">
        <w:rPr>
          <w:rStyle w:val="FontStyle40"/>
          <w:sz w:val="24"/>
          <w:szCs w:val="24"/>
        </w:rPr>
        <w:t xml:space="preserve">Projekt dotyczy odtworzenia zasobów przyrodniczych oraz obiektów służących ochronie zasobów przyrodniczych i krajobrazowych zniszczonych w wyniku wylewów rzek Bug i Huczwa w okresie 2010 </w:t>
      </w:r>
      <w:r w:rsidR="00B42839">
        <w:rPr>
          <w:rStyle w:val="FontStyle40"/>
          <w:sz w:val="24"/>
          <w:szCs w:val="24"/>
        </w:rPr>
        <w:t>–</w:t>
      </w:r>
      <w:r w:rsidRPr="00227D37">
        <w:rPr>
          <w:rStyle w:val="FontStyle40"/>
          <w:sz w:val="24"/>
          <w:szCs w:val="24"/>
        </w:rPr>
        <w:t xml:space="preserve"> 2011 na terenie miejscowości Teptiuków i Gródek. Składa się z dwóch zasadniczych czę</w:t>
      </w:r>
      <w:r w:rsidR="00B42839">
        <w:rPr>
          <w:rStyle w:val="FontStyle40"/>
          <w:sz w:val="24"/>
          <w:szCs w:val="24"/>
        </w:rPr>
        <w:t>ści. Pierwsza, „przyrodnicza”</w:t>
      </w:r>
      <w:r w:rsidRPr="00227D37">
        <w:rPr>
          <w:rStyle w:val="FontStyle40"/>
          <w:sz w:val="24"/>
          <w:szCs w:val="24"/>
        </w:rPr>
        <w:t xml:space="preserve"> polega na zrekultywowaniu terenu w Gródku, na którym w przyszłych latach będzie mogła zostać odtworzona zwarta kolonia susła perełkowanego. Druga czę</w:t>
      </w:r>
      <w:r w:rsidR="00B42839">
        <w:rPr>
          <w:rStyle w:val="FontStyle40"/>
          <w:sz w:val="24"/>
          <w:szCs w:val="24"/>
        </w:rPr>
        <w:t>ść projektu, „infrastrukturalna”</w:t>
      </w:r>
      <w:r w:rsidRPr="00227D37">
        <w:rPr>
          <w:rStyle w:val="FontStyle40"/>
          <w:sz w:val="24"/>
          <w:szCs w:val="24"/>
        </w:rPr>
        <w:t xml:space="preserve"> zakłada remonty dwóch niewielkich mostków na lokalnych ciekach wodnych w Teptiukowie oraz jednego większego mostu przez rzekę Huczwa w Gródku. Ponadto zakłada się remont odcinka drogi gminnej o łącznej długości 600 m, łączącego wszystkie mosty. Drogą tą (nr 11109 L) przebiega jednocześnie kilka szlaków i tras rowerowych, w tym ścieżka historyczno-przyrodnicza Królewski Kąt, a także: Nadbużański Szlak Rowerowy Janów Podlaski </w:t>
      </w:r>
      <w:r w:rsidR="00B42839">
        <w:rPr>
          <w:rStyle w:val="FontStyle40"/>
          <w:sz w:val="24"/>
          <w:szCs w:val="24"/>
        </w:rPr>
        <w:t>–</w:t>
      </w:r>
      <w:r w:rsidRPr="00227D37">
        <w:rPr>
          <w:rStyle w:val="FontStyle40"/>
          <w:sz w:val="24"/>
          <w:szCs w:val="24"/>
        </w:rPr>
        <w:t xml:space="preserve"> Hrubieszów, Transgraniczna Trasa Turystyczna oraz polsko-ukraiński Turystyczny szlak transgraniczny Bełżec </w:t>
      </w:r>
      <w:r w:rsidR="00B42839">
        <w:rPr>
          <w:rStyle w:val="FontStyle40"/>
          <w:sz w:val="24"/>
          <w:szCs w:val="24"/>
        </w:rPr>
        <w:t>–</w:t>
      </w:r>
      <w:r w:rsidRPr="00227D37">
        <w:rPr>
          <w:rStyle w:val="FontStyle40"/>
          <w:sz w:val="24"/>
          <w:szCs w:val="24"/>
        </w:rPr>
        <w:t xml:space="preserve"> Bełz </w:t>
      </w:r>
      <w:r w:rsidR="00B42839">
        <w:rPr>
          <w:rStyle w:val="FontStyle40"/>
          <w:sz w:val="24"/>
          <w:szCs w:val="24"/>
        </w:rPr>
        <w:t>– B</w:t>
      </w:r>
      <w:r w:rsidRPr="00227D37">
        <w:rPr>
          <w:rStyle w:val="FontStyle40"/>
          <w:sz w:val="24"/>
          <w:szCs w:val="24"/>
        </w:rPr>
        <w:t>ełżec.</w:t>
      </w:r>
    </w:p>
    <w:p w14:paraId="186FEDFF" w14:textId="77777777" w:rsidR="00B42839" w:rsidRDefault="00B42839" w:rsidP="00B42839">
      <w:pPr>
        <w:pStyle w:val="Style21"/>
        <w:widowControl/>
        <w:spacing w:before="53" w:line="274" w:lineRule="exact"/>
        <w:ind w:left="284" w:firstLine="0"/>
        <w:rPr>
          <w:rStyle w:val="FontStyle40"/>
          <w:sz w:val="24"/>
          <w:szCs w:val="24"/>
        </w:rPr>
      </w:pPr>
      <w:r w:rsidRPr="00B42839">
        <w:rPr>
          <w:rStyle w:val="FontStyle40"/>
          <w:sz w:val="24"/>
          <w:szCs w:val="24"/>
        </w:rPr>
        <w:t>Zakładana wartość inwestycji: 466.5</w:t>
      </w:r>
      <w:r>
        <w:rPr>
          <w:rStyle w:val="FontStyle40"/>
          <w:sz w:val="24"/>
          <w:szCs w:val="24"/>
        </w:rPr>
        <w:t>2</w:t>
      </w:r>
      <w:r w:rsidRPr="00B42839">
        <w:rPr>
          <w:rStyle w:val="FontStyle40"/>
          <w:sz w:val="24"/>
          <w:szCs w:val="24"/>
        </w:rPr>
        <w:t>0,00 tys. zł, co stanowi 100% wartości zadania. Gmina Hrubieszów zobowiązała się jedynie do wykonania z własnych środków niezbędnej dokumentacji techniczno-prawnej, związanej z opracowaniem projektu budowlanego na remonty mostów i drogi.</w:t>
      </w:r>
    </w:p>
    <w:p w14:paraId="190A031D" w14:textId="77777777" w:rsidR="00B42839" w:rsidRDefault="00B42839" w:rsidP="00B42839">
      <w:pPr>
        <w:pStyle w:val="Style21"/>
        <w:widowControl/>
        <w:spacing w:before="53" w:line="274" w:lineRule="exact"/>
        <w:ind w:left="284" w:firstLine="0"/>
        <w:rPr>
          <w:rStyle w:val="FontStyle40"/>
          <w:sz w:val="24"/>
          <w:szCs w:val="24"/>
        </w:rPr>
      </w:pPr>
      <w:r>
        <w:rPr>
          <w:rStyle w:val="FontStyle40"/>
          <w:sz w:val="24"/>
          <w:szCs w:val="24"/>
        </w:rPr>
        <w:t>Ostatecznie projekt nie otrzymał dofinansowania.</w:t>
      </w:r>
    </w:p>
    <w:p w14:paraId="30264135" w14:textId="77777777" w:rsidR="00B42839" w:rsidRDefault="00B42839" w:rsidP="00B42839">
      <w:pPr>
        <w:pStyle w:val="Style21"/>
        <w:widowControl/>
        <w:spacing w:before="53" w:line="274" w:lineRule="exact"/>
        <w:ind w:left="284" w:firstLine="0"/>
        <w:rPr>
          <w:rStyle w:val="FontStyle40"/>
          <w:sz w:val="24"/>
          <w:szCs w:val="24"/>
        </w:rPr>
      </w:pPr>
    </w:p>
    <w:p w14:paraId="46A067A5" w14:textId="77777777" w:rsidR="00994805" w:rsidRDefault="00994805" w:rsidP="00B42839">
      <w:pPr>
        <w:pStyle w:val="Style21"/>
        <w:widowControl/>
        <w:numPr>
          <w:ilvl w:val="0"/>
          <w:numId w:val="28"/>
        </w:numPr>
        <w:spacing w:before="53" w:line="274" w:lineRule="exact"/>
        <w:ind w:left="284" w:hanging="284"/>
        <w:rPr>
          <w:rStyle w:val="FontStyle40"/>
          <w:sz w:val="24"/>
          <w:szCs w:val="24"/>
        </w:rPr>
      </w:pPr>
      <w:r>
        <w:rPr>
          <w:rStyle w:val="FontStyle40"/>
          <w:sz w:val="24"/>
          <w:szCs w:val="24"/>
        </w:rPr>
        <w:t xml:space="preserve">W styczniu 2012 r. </w:t>
      </w:r>
      <w:r w:rsidRPr="00227D37">
        <w:rPr>
          <w:rStyle w:val="FontStyle40"/>
          <w:sz w:val="24"/>
          <w:szCs w:val="24"/>
        </w:rPr>
        <w:t>Gmina Hrubieszów</w:t>
      </w:r>
      <w:r>
        <w:rPr>
          <w:rStyle w:val="FontStyle40"/>
          <w:sz w:val="24"/>
          <w:szCs w:val="24"/>
        </w:rPr>
        <w:t xml:space="preserve"> złożyła wniosek o dofinansowanie do nowego programu priorytetowego NFOŚiGW 6.3. Ochrona obszarów cennych przyrodniczo Część 4) Wsparcie przedsięwzięć mających na celu utrwalenie uzyskanych efektów ekologicznych. Wniosek pn. </w:t>
      </w:r>
      <w:r>
        <w:rPr>
          <w:rStyle w:val="FontStyle40"/>
          <w:b/>
          <w:sz w:val="24"/>
          <w:szCs w:val="24"/>
        </w:rPr>
        <w:t>„Utrzymanie funkcjonalności małej infrastruktury zabezpieczającej Błonia Nadbużańskie”</w:t>
      </w:r>
      <w:r>
        <w:rPr>
          <w:rStyle w:val="FontStyle40"/>
          <w:sz w:val="24"/>
          <w:szCs w:val="24"/>
        </w:rPr>
        <w:t xml:space="preserve"> przewidywał kontynuację działań na dwóch działkach w Gródku i w Czumowie, na których poprzednio wybudowano małą infrastrukturę turystyczną ze środków NFOŚiGW. Na obu działkach zaplanowano wykonanie ekologicznego oświetlenia solarno-hybrydowego, zainstalowanie monitoringu wizyjnego oraz wykonanie przyłączy wodociągowych. Ponadto zaplanowano wykonanie instalacji odgrzmienia wieży widokowej w Gródku, zakup pojemników do segregacji odpadów oraz opracowanie i wydruk folderów informacyjno-promocyjnych w nakładzie 5000 egz. Realizację inwestycji planowano w okresie: sierpień 2012 r. – maj 2013 r. Wartość całkowitą zadania oszacowano na kwotę: 249.200,00 (w 100% finansowane ze środków NFOŚiGW). Gmina Hrubieszów zobowiązała się jedynie do wykonania dokumentacji projektowej.</w:t>
      </w:r>
    </w:p>
    <w:p w14:paraId="12B4F32B" w14:textId="77777777" w:rsidR="006B4A1C" w:rsidRDefault="006B4A1C" w:rsidP="006B4A1C">
      <w:pPr>
        <w:pStyle w:val="Style21"/>
        <w:widowControl/>
        <w:spacing w:before="53" w:line="274" w:lineRule="exact"/>
        <w:ind w:left="284" w:firstLine="0"/>
        <w:rPr>
          <w:rStyle w:val="FontStyle40"/>
          <w:sz w:val="24"/>
          <w:szCs w:val="24"/>
        </w:rPr>
      </w:pPr>
      <w:r w:rsidRPr="006B4A1C">
        <w:rPr>
          <w:rStyle w:val="FontStyle40"/>
          <w:sz w:val="24"/>
          <w:szCs w:val="24"/>
        </w:rPr>
        <w:t>Projekt nie został jednak rekomendowany do dofinansowania.</w:t>
      </w:r>
    </w:p>
    <w:p w14:paraId="42E18460" w14:textId="77777777" w:rsidR="006B4A1C" w:rsidRDefault="006B4A1C" w:rsidP="006B4A1C">
      <w:pPr>
        <w:pStyle w:val="Style21"/>
        <w:widowControl/>
        <w:spacing w:before="53" w:line="274" w:lineRule="exact"/>
        <w:ind w:firstLine="0"/>
        <w:rPr>
          <w:rStyle w:val="FontStyle40"/>
          <w:sz w:val="24"/>
          <w:szCs w:val="24"/>
        </w:rPr>
      </w:pPr>
    </w:p>
    <w:p w14:paraId="60A022DA" w14:textId="77777777" w:rsidR="00C93E8C" w:rsidRDefault="006B4A1C" w:rsidP="00C93E8C">
      <w:pPr>
        <w:pStyle w:val="Style21"/>
        <w:widowControl/>
        <w:numPr>
          <w:ilvl w:val="0"/>
          <w:numId w:val="28"/>
        </w:numPr>
        <w:spacing w:before="53" w:line="274" w:lineRule="exact"/>
        <w:ind w:left="284" w:hanging="284"/>
        <w:rPr>
          <w:rStyle w:val="FontStyle40"/>
          <w:sz w:val="24"/>
          <w:szCs w:val="24"/>
        </w:rPr>
      </w:pPr>
      <w:r>
        <w:rPr>
          <w:rStyle w:val="FontStyle40"/>
          <w:sz w:val="24"/>
          <w:szCs w:val="24"/>
        </w:rPr>
        <w:t xml:space="preserve">We wrześniu 2015 r. Gmina Hrubieszów </w:t>
      </w:r>
      <w:r w:rsidR="000B7936">
        <w:rPr>
          <w:rStyle w:val="FontStyle40"/>
          <w:sz w:val="24"/>
          <w:szCs w:val="24"/>
        </w:rPr>
        <w:t>opracowała</w:t>
      </w:r>
      <w:r>
        <w:rPr>
          <w:rStyle w:val="FontStyle40"/>
          <w:sz w:val="24"/>
          <w:szCs w:val="24"/>
        </w:rPr>
        <w:t xml:space="preserve"> wniosek o dofinansowanie do programu priorytetowego </w:t>
      </w:r>
      <w:r w:rsidR="00F229DC">
        <w:rPr>
          <w:rStyle w:val="FontStyle40"/>
          <w:sz w:val="24"/>
          <w:szCs w:val="24"/>
        </w:rPr>
        <w:t xml:space="preserve">5.5 </w:t>
      </w:r>
      <w:r>
        <w:rPr>
          <w:rStyle w:val="FontStyle40"/>
          <w:sz w:val="24"/>
          <w:szCs w:val="24"/>
        </w:rPr>
        <w:t>„</w:t>
      </w:r>
      <w:r w:rsidR="00311593">
        <w:rPr>
          <w:rStyle w:val="FontStyle40"/>
          <w:sz w:val="24"/>
          <w:szCs w:val="24"/>
        </w:rPr>
        <w:t xml:space="preserve">Międzydziedzinowe </w:t>
      </w:r>
      <w:r>
        <w:rPr>
          <w:rStyle w:val="FontStyle40"/>
          <w:sz w:val="24"/>
          <w:szCs w:val="24"/>
        </w:rPr>
        <w:t>Edukacja Ekologiczna”</w:t>
      </w:r>
      <w:r w:rsidR="00311593">
        <w:rPr>
          <w:rStyle w:val="FontStyle40"/>
          <w:sz w:val="24"/>
          <w:szCs w:val="24"/>
        </w:rPr>
        <w:t xml:space="preserve"> dla typów projektów: </w:t>
      </w:r>
      <w:r w:rsidR="00311593" w:rsidRPr="00311593">
        <w:rPr>
          <w:rStyle w:val="FontStyle40"/>
          <w:sz w:val="24"/>
          <w:szCs w:val="24"/>
        </w:rPr>
        <w:t>Budowa, rozbudowa, adaptacja, remont, wyposażenie i doposażenie obiektów infrastruktury służącej edukacji ekologicznej</w:t>
      </w:r>
      <w:r w:rsidR="00F229DC">
        <w:rPr>
          <w:rStyle w:val="FontStyle40"/>
          <w:sz w:val="24"/>
          <w:szCs w:val="24"/>
        </w:rPr>
        <w:t xml:space="preserve">. Wniosek pn. </w:t>
      </w:r>
      <w:r w:rsidR="00F229DC" w:rsidRPr="00F229DC">
        <w:rPr>
          <w:rStyle w:val="FontStyle40"/>
          <w:b/>
          <w:sz w:val="24"/>
          <w:szCs w:val="24"/>
        </w:rPr>
        <w:t>„Centrum Edukacji Ekologicznej”</w:t>
      </w:r>
      <w:r w:rsidR="00F229DC">
        <w:rPr>
          <w:rStyle w:val="FontStyle40"/>
          <w:sz w:val="24"/>
          <w:szCs w:val="24"/>
        </w:rPr>
        <w:t xml:space="preserve"> przewidywał</w:t>
      </w:r>
      <w:r w:rsidR="000B7936">
        <w:rPr>
          <w:rStyle w:val="FontStyle40"/>
          <w:sz w:val="24"/>
          <w:szCs w:val="24"/>
        </w:rPr>
        <w:t xml:space="preserve"> rozbudowę Urzędu Gminy Hrubieszów w celu utworzenia Centrum Edukacji Ekologicznej, a także jego wyposażenie. Ponadto zaplanowano odtworzenie elementów ścieżki historyczno-przyrodniczej „Królewski Kąt”.  Planowany termin zakończenia inwestycji, to listopad 2017 r. </w:t>
      </w:r>
      <w:r w:rsidR="00311593">
        <w:rPr>
          <w:rStyle w:val="FontStyle40"/>
          <w:sz w:val="24"/>
          <w:szCs w:val="24"/>
        </w:rPr>
        <w:t>Wniosku ostatecznie nie złożono z powodu uzyskania negatywnej opinii Ministra Środowiska na temat przedsięwzięcia.</w:t>
      </w:r>
    </w:p>
    <w:p w14:paraId="7A65E613" w14:textId="77777777" w:rsidR="00C93E8C" w:rsidRDefault="00C93E8C" w:rsidP="00C93E8C">
      <w:pPr>
        <w:pStyle w:val="Style21"/>
        <w:widowControl/>
        <w:spacing w:before="53" w:line="274" w:lineRule="exact"/>
        <w:ind w:left="284" w:firstLine="0"/>
        <w:rPr>
          <w:rStyle w:val="FontStyle40"/>
          <w:sz w:val="24"/>
          <w:szCs w:val="24"/>
        </w:rPr>
      </w:pPr>
    </w:p>
    <w:p w14:paraId="323861C9" w14:textId="77777777" w:rsidR="006B4A1C" w:rsidRPr="00C93E8C" w:rsidRDefault="00311593" w:rsidP="00C93E8C">
      <w:pPr>
        <w:pStyle w:val="Style21"/>
        <w:widowControl/>
        <w:numPr>
          <w:ilvl w:val="0"/>
          <w:numId w:val="28"/>
        </w:numPr>
        <w:spacing w:before="53" w:line="274" w:lineRule="exact"/>
        <w:ind w:left="284" w:hanging="284"/>
        <w:rPr>
          <w:rStyle w:val="FontStyle40"/>
          <w:sz w:val="24"/>
          <w:szCs w:val="24"/>
        </w:rPr>
      </w:pPr>
      <w:r w:rsidRPr="00C93E8C">
        <w:rPr>
          <w:rStyle w:val="FontStyle40"/>
          <w:sz w:val="24"/>
          <w:szCs w:val="24"/>
        </w:rPr>
        <w:t xml:space="preserve">W listopadzie 2015 r. NFOŚiGW ogłosił ponownie nabór wniosków na dla typów projektów: Budowa, rozbudowa, adaptacja, remont, wyposażenie i doposażenie obiektów infrastruktury służącej edukacji ekologicznej. Gmina Hrubieszów uzupełniła uprzednio opracowany wniosek </w:t>
      </w:r>
      <w:r w:rsidR="00C93E8C" w:rsidRPr="00C93E8C">
        <w:rPr>
          <w:rStyle w:val="FontStyle40"/>
          <w:sz w:val="24"/>
          <w:szCs w:val="24"/>
        </w:rPr>
        <w:t xml:space="preserve">pn. </w:t>
      </w:r>
      <w:r w:rsidR="00C93E8C" w:rsidRPr="0085336F">
        <w:rPr>
          <w:rStyle w:val="FontStyle40"/>
          <w:b/>
          <w:sz w:val="24"/>
          <w:szCs w:val="24"/>
        </w:rPr>
        <w:t>„Centrum Edukacji Ekologicznej”</w:t>
      </w:r>
      <w:r w:rsidR="00C93E8C" w:rsidRPr="00C93E8C">
        <w:rPr>
          <w:rStyle w:val="FontStyle40"/>
          <w:sz w:val="24"/>
          <w:szCs w:val="24"/>
        </w:rPr>
        <w:t xml:space="preserve"> </w:t>
      </w:r>
      <w:r w:rsidRPr="00C93E8C">
        <w:rPr>
          <w:rStyle w:val="FontStyle40"/>
          <w:sz w:val="24"/>
          <w:szCs w:val="24"/>
        </w:rPr>
        <w:t>(m.in. o uzyskanie deklaracji partnerskich od 4 ogólnopolskich organizacji: Klubu Przyrodników, Towarzystwa na rzecz Ziemi, Fundacji Ziemia i Ludzie oraz Konwentu Współpracy Samorządowej Polska-Ukraina), w celu uzyskania ponownej opinii Ministra Środowiska. Pomimo braku odpowiedzi z Ministerstwa w grudniu 2015 r. złożono wniosek do NFOŚiGW</w:t>
      </w:r>
      <w:r w:rsidR="00816D79" w:rsidRPr="00C93E8C">
        <w:rPr>
          <w:rStyle w:val="FontStyle40"/>
          <w:sz w:val="24"/>
          <w:szCs w:val="24"/>
        </w:rPr>
        <w:t>.</w:t>
      </w:r>
      <w:r w:rsidRPr="00C93E8C">
        <w:rPr>
          <w:rStyle w:val="FontStyle40"/>
          <w:sz w:val="24"/>
          <w:szCs w:val="24"/>
        </w:rPr>
        <w:t xml:space="preserve"> </w:t>
      </w:r>
      <w:r w:rsidR="000B7936" w:rsidRPr="00C93E8C">
        <w:rPr>
          <w:rStyle w:val="FontStyle40"/>
          <w:sz w:val="24"/>
          <w:szCs w:val="24"/>
        </w:rPr>
        <w:t xml:space="preserve">Wartość całkowita </w:t>
      </w:r>
      <w:r w:rsidRPr="00C93E8C">
        <w:rPr>
          <w:rStyle w:val="FontStyle40"/>
          <w:sz w:val="24"/>
          <w:szCs w:val="24"/>
        </w:rPr>
        <w:t>inwestycji wynosiła 2.127.837</w:t>
      </w:r>
      <w:r w:rsidR="000B7936" w:rsidRPr="00C93E8C">
        <w:rPr>
          <w:rStyle w:val="FontStyle40"/>
          <w:sz w:val="24"/>
          <w:szCs w:val="24"/>
        </w:rPr>
        <w:t xml:space="preserve"> zł, w tym </w:t>
      </w:r>
      <w:r w:rsidR="00816D79" w:rsidRPr="00C93E8C">
        <w:rPr>
          <w:rStyle w:val="FontStyle40"/>
          <w:sz w:val="24"/>
          <w:szCs w:val="24"/>
        </w:rPr>
        <w:t>wnioskowane</w:t>
      </w:r>
      <w:r w:rsidR="000B7936" w:rsidRPr="00C93E8C">
        <w:rPr>
          <w:rStyle w:val="FontStyle40"/>
          <w:sz w:val="24"/>
          <w:szCs w:val="24"/>
        </w:rPr>
        <w:t xml:space="preserve"> dofinansowanie: </w:t>
      </w:r>
      <w:r w:rsidR="00816D79" w:rsidRPr="00C93E8C">
        <w:rPr>
          <w:rStyle w:val="FontStyle40"/>
          <w:sz w:val="24"/>
          <w:szCs w:val="24"/>
        </w:rPr>
        <w:t>1.915.052,00 zł. Wniosek został odrzucony, ale w styczniu 2016 r. Zarząd NFOŚiGW podjął decyzję o unieważnieniu całego konkursu.</w:t>
      </w:r>
    </w:p>
    <w:p w14:paraId="380C31AA" w14:textId="77777777" w:rsidR="0010470D" w:rsidRDefault="0010470D" w:rsidP="0010470D">
      <w:pPr>
        <w:pStyle w:val="Style21"/>
        <w:widowControl/>
        <w:spacing w:before="53" w:line="274" w:lineRule="exact"/>
        <w:ind w:firstLine="0"/>
        <w:rPr>
          <w:rStyle w:val="FontStyle40"/>
          <w:sz w:val="24"/>
          <w:szCs w:val="24"/>
        </w:rPr>
      </w:pPr>
    </w:p>
    <w:p w14:paraId="46DA11D6" w14:textId="77777777" w:rsidR="0010470D" w:rsidRDefault="0010470D" w:rsidP="0010470D">
      <w:pPr>
        <w:pStyle w:val="Nagwek2"/>
        <w:numPr>
          <w:ilvl w:val="0"/>
          <w:numId w:val="19"/>
        </w:numPr>
        <w:rPr>
          <w:rStyle w:val="FontStyle36"/>
          <w:b/>
          <w:color w:val="auto"/>
        </w:rPr>
      </w:pPr>
      <w:bookmarkStart w:id="60" w:name="_Toc130379819"/>
      <w:r>
        <w:rPr>
          <w:rStyle w:val="FontStyle36"/>
          <w:b/>
          <w:color w:val="auto"/>
        </w:rPr>
        <w:t>Wojewódzki</w:t>
      </w:r>
      <w:r w:rsidRPr="00E24C2C">
        <w:rPr>
          <w:rStyle w:val="FontStyle36"/>
          <w:b/>
          <w:color w:val="auto"/>
        </w:rPr>
        <w:t xml:space="preserve"> Fundusz Ochrony Środowiska i Gospodarki Wodnej</w:t>
      </w:r>
      <w:r>
        <w:rPr>
          <w:rStyle w:val="FontStyle36"/>
          <w:b/>
          <w:color w:val="auto"/>
        </w:rPr>
        <w:t xml:space="preserve"> w Lublinie</w:t>
      </w:r>
      <w:bookmarkEnd w:id="60"/>
    </w:p>
    <w:p w14:paraId="36EB18BB" w14:textId="77777777" w:rsidR="0010470D" w:rsidRDefault="0010470D" w:rsidP="0010470D"/>
    <w:p w14:paraId="74209D8A" w14:textId="77777777" w:rsidR="0010470D" w:rsidRDefault="0010470D" w:rsidP="001E37FB">
      <w:pPr>
        <w:pStyle w:val="Akapitzlist"/>
        <w:numPr>
          <w:ilvl w:val="0"/>
          <w:numId w:val="30"/>
        </w:numPr>
        <w:ind w:left="0" w:firstLine="0"/>
        <w:jc w:val="both"/>
      </w:pPr>
      <w:r>
        <w:t>W listopadzie 2011 r. Gmina Hrubieszów ubiegała się o dofinansowanie części wkładu własnego dwóch projektów, na które otrzymała poprzednio dofinansowanie w ramach PROW. W tym celu złożono trzy wnioski (w różnych wariantach):</w:t>
      </w:r>
    </w:p>
    <w:p w14:paraId="2248AEA5" w14:textId="77777777" w:rsidR="001535AA" w:rsidRDefault="001535AA" w:rsidP="001535AA">
      <w:pPr>
        <w:pStyle w:val="Akapitzlist"/>
        <w:numPr>
          <w:ilvl w:val="0"/>
          <w:numId w:val="29"/>
        </w:numPr>
        <w:ind w:left="284" w:hanging="284"/>
        <w:jc w:val="both"/>
      </w:pPr>
      <w:r>
        <w:t xml:space="preserve">Na dotację wysokości 50% wkładu własnego I etapu (realizowanego w 2012 r.) operacji pn. </w:t>
      </w:r>
      <w:r>
        <w:rPr>
          <w:b/>
        </w:rPr>
        <w:t>„Budowa wodociągu na terenie Gminy Hrubieszów z zapewnieniem odbioru ścieków”</w:t>
      </w:r>
      <w:r>
        <w:t xml:space="preserve">. Wniosek obejmował zarówno budowę sieci wodociągowej, jak też zakup beczki asenizacyjnej. Wnioskowana kwota dotacji to: 536.849,07 zł. </w:t>
      </w:r>
    </w:p>
    <w:p w14:paraId="5960BEFD" w14:textId="77777777" w:rsidR="0010470D" w:rsidRDefault="001535AA" w:rsidP="001535AA">
      <w:pPr>
        <w:pStyle w:val="Akapitzlist"/>
        <w:ind w:left="284"/>
        <w:jc w:val="both"/>
      </w:pPr>
      <w:r>
        <w:t>Projekt nie otrzymał dofinansowania.</w:t>
      </w:r>
    </w:p>
    <w:p w14:paraId="6F8BE1F3" w14:textId="77777777" w:rsidR="001535AA" w:rsidRDefault="001535AA" w:rsidP="001535AA">
      <w:pPr>
        <w:pStyle w:val="Akapitzlist"/>
        <w:numPr>
          <w:ilvl w:val="0"/>
          <w:numId w:val="29"/>
        </w:numPr>
        <w:ind w:left="284" w:hanging="284"/>
        <w:jc w:val="both"/>
      </w:pPr>
      <w:r>
        <w:t xml:space="preserve">Na dotację wysokości 50% wkładu własnego operacji pn.: </w:t>
      </w:r>
      <w:r>
        <w:rPr>
          <w:b/>
        </w:rPr>
        <w:t>„Zakup zestawu do selektywnej zbiórki odpadów na terenie Gminy Hrubieszów”</w:t>
      </w:r>
      <w:r>
        <w:t xml:space="preserve">. Wnioskowana kwota dotacji to: 49.680,00 zł. </w:t>
      </w:r>
    </w:p>
    <w:p w14:paraId="646812A6" w14:textId="77777777" w:rsidR="001535AA" w:rsidRDefault="001535AA" w:rsidP="001535AA">
      <w:pPr>
        <w:pStyle w:val="Akapitzlist"/>
        <w:ind w:left="284"/>
        <w:jc w:val="both"/>
      </w:pPr>
      <w:r>
        <w:t>Projekt nie otrzymał dofinansowania.</w:t>
      </w:r>
    </w:p>
    <w:p w14:paraId="07A04F63" w14:textId="77777777" w:rsidR="001535AA" w:rsidRDefault="001535AA" w:rsidP="001535AA">
      <w:pPr>
        <w:pStyle w:val="Akapitzlist"/>
        <w:numPr>
          <w:ilvl w:val="0"/>
          <w:numId w:val="29"/>
        </w:numPr>
        <w:ind w:left="284" w:hanging="284"/>
        <w:jc w:val="both"/>
      </w:pPr>
      <w:r>
        <w:t xml:space="preserve">Na dotację wysokości 50% wkładu własnego zakupu beczki asenizacyjnej do wywozu ścieków, zaplanowanej do zakupu w ramach operacji pn.: </w:t>
      </w:r>
      <w:r>
        <w:rPr>
          <w:b/>
        </w:rPr>
        <w:t>„Budowa wodociągu na terenie Gminy Hrubieszów z zapewnieniem odbioru ścieków”</w:t>
      </w:r>
      <w:r>
        <w:t>. Wnioskowana kwota dotacji to: 30.000,00 zł.</w:t>
      </w:r>
    </w:p>
    <w:p w14:paraId="2C123DB7" w14:textId="77777777" w:rsidR="001535AA" w:rsidRDefault="001535AA" w:rsidP="001535AA">
      <w:pPr>
        <w:pStyle w:val="Akapitzlist"/>
        <w:ind w:left="284"/>
        <w:jc w:val="both"/>
      </w:pPr>
      <w:r>
        <w:t>Projekt nie otrzymał dofinansowania.</w:t>
      </w:r>
    </w:p>
    <w:p w14:paraId="52D66A86" w14:textId="77777777" w:rsidR="001E37FB" w:rsidRDefault="001E37FB" w:rsidP="001E37FB">
      <w:pPr>
        <w:jc w:val="both"/>
      </w:pPr>
    </w:p>
    <w:p w14:paraId="06C176BE" w14:textId="77777777" w:rsidR="001E37FB" w:rsidRDefault="001E37FB" w:rsidP="001E37FB">
      <w:pPr>
        <w:pStyle w:val="Akapitzlist"/>
        <w:numPr>
          <w:ilvl w:val="0"/>
          <w:numId w:val="30"/>
        </w:numPr>
        <w:ind w:left="0" w:firstLine="0"/>
        <w:jc w:val="both"/>
      </w:pPr>
      <w:r w:rsidRPr="001E37FB">
        <w:t xml:space="preserve">W listopadzie 2012 r. </w:t>
      </w:r>
      <w:r>
        <w:t xml:space="preserve">Gmina Hrubieszów ubiegała się o dofinansowanie części </w:t>
      </w:r>
      <w:r w:rsidR="00DF773C">
        <w:t xml:space="preserve">wkładu </w:t>
      </w:r>
      <w:r>
        <w:t>własnego dwóch projektów:</w:t>
      </w:r>
    </w:p>
    <w:p w14:paraId="46F50541" w14:textId="77777777" w:rsidR="001E37FB" w:rsidRDefault="001E37FB" w:rsidP="001E37FB">
      <w:pPr>
        <w:pStyle w:val="Akapitzlist"/>
        <w:numPr>
          <w:ilvl w:val="0"/>
          <w:numId w:val="31"/>
        </w:numPr>
        <w:ind w:left="284" w:hanging="284"/>
        <w:jc w:val="both"/>
      </w:pPr>
      <w:r>
        <w:t xml:space="preserve">W formie dotacji </w:t>
      </w:r>
      <w:r>
        <w:rPr>
          <w:bCs/>
        </w:rPr>
        <w:t xml:space="preserve">ma pokryć 50% kosztów zaplanowanych na realizację </w:t>
      </w:r>
      <w:r w:rsidRPr="007130B2">
        <w:rPr>
          <w:bCs/>
        </w:rPr>
        <w:t xml:space="preserve">zadania </w:t>
      </w:r>
      <w:r>
        <w:rPr>
          <w:bCs/>
        </w:rPr>
        <w:t xml:space="preserve">pt. </w:t>
      </w:r>
      <w:r w:rsidRPr="00541216">
        <w:rPr>
          <w:b/>
          <w:bCs/>
        </w:rPr>
        <w:t>„</w:t>
      </w:r>
      <w:r w:rsidRPr="007130B2">
        <w:rPr>
          <w:b/>
          <w:bCs/>
        </w:rPr>
        <w:t>Utrzymanie funkcjonalności małej infrastruktury zabezpieczającej Błonia Nadbużańskie</w:t>
      </w:r>
      <w:r>
        <w:rPr>
          <w:b/>
          <w:bCs/>
        </w:rPr>
        <w:t>”</w:t>
      </w:r>
      <w:r w:rsidRPr="007130B2">
        <w:rPr>
          <w:bCs/>
        </w:rPr>
        <w:t>, tj.</w:t>
      </w:r>
      <w:r>
        <w:rPr>
          <w:bCs/>
        </w:rPr>
        <w:t xml:space="preserve"> 143</w:t>
      </w:r>
      <w:r w:rsidR="005F6AB7">
        <w:rPr>
          <w:bCs/>
        </w:rPr>
        <w:t>.075,00</w:t>
      </w:r>
      <w:r>
        <w:rPr>
          <w:bCs/>
        </w:rPr>
        <w:t xml:space="preserve"> zł. </w:t>
      </w:r>
      <w:r w:rsidR="005F6AB7">
        <w:rPr>
          <w:bCs/>
        </w:rPr>
        <w:t xml:space="preserve">Całkowita wartość projektu została oszacowana na kwotę </w:t>
      </w:r>
      <w:r w:rsidR="005F6AB7" w:rsidRPr="005F6AB7">
        <w:rPr>
          <w:rStyle w:val="FontStyle40"/>
          <w:sz w:val="24"/>
          <w:szCs w:val="24"/>
        </w:rPr>
        <w:t xml:space="preserve">286.150,00 </w:t>
      </w:r>
      <w:r w:rsidR="005F6AB7">
        <w:rPr>
          <w:rStyle w:val="FontStyle40"/>
          <w:sz w:val="24"/>
          <w:szCs w:val="24"/>
        </w:rPr>
        <w:t xml:space="preserve">zł. </w:t>
      </w:r>
      <w:r w:rsidRPr="005F6AB7">
        <w:rPr>
          <w:bCs/>
        </w:rPr>
        <w:t>Zakres tego projektu obejmuje: wykonanie instalacji odgrzmienia wieży</w:t>
      </w:r>
      <w:r>
        <w:rPr>
          <w:bCs/>
        </w:rPr>
        <w:t xml:space="preserve"> widokowej w Gródku, oświetlenie ekologicznym oświetleniem </w:t>
      </w:r>
      <w:r w:rsidRPr="008E548C">
        <w:t>solarnym hybrydowym, instalację 2 kpl. monitoringu wizyjnego oraz wykonanie dwóch przyłączy wodociągowych od istniejącej sieci wodociągowej do istniejących obiektów małej infrastruktury turystycznej na działkach w miejscowości Gródek</w:t>
      </w:r>
      <w:r>
        <w:t xml:space="preserve"> (wieża widokowa)</w:t>
      </w:r>
      <w:r w:rsidRPr="008E548C">
        <w:t xml:space="preserve"> i w miejscowości Czumów</w:t>
      </w:r>
      <w:r>
        <w:t xml:space="preserve"> (Lasek Czumowski)</w:t>
      </w:r>
      <w:r>
        <w:rPr>
          <w:sz w:val="20"/>
        </w:rPr>
        <w:t xml:space="preserve">, </w:t>
      </w:r>
      <w:r w:rsidRPr="008E548C">
        <w:t>a także zakup i ustawienie na tych działkach 8 szt. pojemników do selektywnej segregacji odpadów.</w:t>
      </w:r>
      <w:r>
        <w:rPr>
          <w:sz w:val="20"/>
        </w:rPr>
        <w:t xml:space="preserve"> </w:t>
      </w:r>
      <w:r w:rsidRPr="008E548C">
        <w:t>Wymienione elementy stanowić będą uzupełnienie i zabezpieczenie przed niszczeniem istniejących elementów małej infrastruktury turystycznej na działkach w Gródku i Czumowie, które zostały wytworzone w wyniku zrealizowanego w latach 2010-2011 przez Gminę Hrubieszów przedsięwzięcia sfinansowanego ze środków Narodowego Funduszu Ochrony Środowiska i Gospodarki Wodnej</w:t>
      </w:r>
      <w:r>
        <w:t>.</w:t>
      </w:r>
      <w:r w:rsidR="006C1C37">
        <w:t xml:space="preserve"> W dniu 28 lutego 2013 r. WFOŚiGW przyznał warunkowo dotację jedynie w wysokości 30.000,00 zł na realizację tego projektu.</w:t>
      </w:r>
      <w:r w:rsidR="000C08F6">
        <w:t xml:space="preserve"> W związku z koniecznością opracowania pełnej dokumentacji techniczno-prawnej, uzyskaniem pozwolenia na budowę i niskim poziomem dotacji, przy jednoczesnej konieczności osiągnięcia efektów ekologicznych, Gminy Hrubieszów odstąpiła od realizacji tego zadania w 2013.</w:t>
      </w:r>
    </w:p>
    <w:p w14:paraId="40D76B3A" w14:textId="77777777" w:rsidR="006C1C37" w:rsidRDefault="006C1C37" w:rsidP="006C1C37">
      <w:pPr>
        <w:pStyle w:val="Akapitzlist"/>
        <w:ind w:left="284"/>
        <w:jc w:val="both"/>
      </w:pPr>
    </w:p>
    <w:p w14:paraId="23395708" w14:textId="77777777" w:rsidR="005F6AB7" w:rsidRPr="001E37FB" w:rsidRDefault="005F6AB7" w:rsidP="001E37FB">
      <w:pPr>
        <w:pStyle w:val="Akapitzlist"/>
        <w:numPr>
          <w:ilvl w:val="0"/>
          <w:numId w:val="31"/>
        </w:numPr>
        <w:ind w:left="284" w:hanging="284"/>
        <w:jc w:val="both"/>
      </w:pPr>
      <w:r>
        <w:t>W formie preferencyjnej pożyczki</w:t>
      </w:r>
      <w:r w:rsidRPr="0016035C">
        <w:t xml:space="preserve"> na „</w:t>
      </w:r>
      <w:r w:rsidRPr="0016035C">
        <w:rPr>
          <w:b/>
          <w:bCs/>
        </w:rPr>
        <w:t>Budowę sieci wodociągowej z przyłączami w m. Brodzica i pompowni wody w m. Obrowiec”</w:t>
      </w:r>
      <w:r w:rsidR="00221942">
        <w:rPr>
          <w:bCs/>
        </w:rPr>
        <w:t xml:space="preserve"> w wysokości 1.</w:t>
      </w:r>
      <w:r>
        <w:rPr>
          <w:bCs/>
        </w:rPr>
        <w:t>1</w:t>
      </w:r>
      <w:r w:rsidR="00221942">
        <w:rPr>
          <w:bCs/>
        </w:rPr>
        <w:t>00.895,00</w:t>
      </w:r>
      <w:r>
        <w:rPr>
          <w:bCs/>
        </w:rPr>
        <w:t xml:space="preserve"> zł, co stanowić ma 80% kosztów całkowitych inwestycji. </w:t>
      </w:r>
      <w:r w:rsidR="00221942">
        <w:rPr>
          <w:bCs/>
        </w:rPr>
        <w:t xml:space="preserve">Wartość całkowitą oszacowano na kwotę: </w:t>
      </w:r>
      <w:r w:rsidR="00221942">
        <w:t>1.376.119,29 zł.</w:t>
      </w:r>
      <w:r w:rsidR="00221942">
        <w:rPr>
          <w:bCs/>
        </w:rPr>
        <w:t xml:space="preserve"> </w:t>
      </w:r>
      <w:r>
        <w:rPr>
          <w:bCs/>
        </w:rPr>
        <w:t>W przypadku otrzymania pożyczki i spełniania warunków rozliczenia istnieje możliwość ubiegania się o umorzenie 25% pożyczonej sumy. Planowany kredyt może zostać zaciągnięty na 4 lata. Dzięki pożyczce Gmina Hrubieszów zamierza przyspieszyć budowę wodociągu w Brodzicy (planuje się podłączenie do 69 gospodarstw domowych) oraz uniezależnić się od dostaw wody dla miejscowości Wolica i Obrowiec od Miasta Hrubieszów, co powinno z kolei prowadzić do zaoszczędzenia środków finansowych w gminnym budżecie.</w:t>
      </w:r>
      <w:r w:rsidR="006C1C37" w:rsidRPr="006C1C37">
        <w:t xml:space="preserve"> </w:t>
      </w:r>
      <w:r w:rsidR="006C1C37">
        <w:t>W dniu 28 lutego 2013 r. WFOŚiGW przyznał</w:t>
      </w:r>
      <w:r w:rsidR="000D6B26">
        <w:t xml:space="preserve"> pożyczkę na realizację tej inwestycji.</w:t>
      </w:r>
    </w:p>
    <w:p w14:paraId="69CC81E7" w14:textId="77777777" w:rsidR="008C34EC" w:rsidRDefault="008C34EC" w:rsidP="008C34EC">
      <w:pPr>
        <w:jc w:val="both"/>
      </w:pPr>
    </w:p>
    <w:p w14:paraId="65A07D5E" w14:textId="77777777" w:rsidR="008C34EC" w:rsidRDefault="008C34EC" w:rsidP="008C34EC">
      <w:pPr>
        <w:pStyle w:val="Nagwek2"/>
        <w:numPr>
          <w:ilvl w:val="0"/>
          <w:numId w:val="19"/>
        </w:numPr>
        <w:rPr>
          <w:rStyle w:val="FontStyle36"/>
          <w:b/>
          <w:color w:val="auto"/>
        </w:rPr>
      </w:pPr>
      <w:bookmarkStart w:id="61" w:name="_Toc130379820"/>
      <w:r>
        <w:rPr>
          <w:rStyle w:val="FontStyle36"/>
          <w:b/>
          <w:color w:val="auto"/>
        </w:rPr>
        <w:t>„Razem Bezpieczniej”</w:t>
      </w:r>
      <w:bookmarkEnd w:id="61"/>
    </w:p>
    <w:p w14:paraId="58F6620D" w14:textId="77777777" w:rsidR="008C34EC" w:rsidRDefault="008C34EC" w:rsidP="008C34EC">
      <w:pPr>
        <w:ind w:left="709"/>
        <w:rPr>
          <w:b/>
          <w:sz w:val="26"/>
          <w:szCs w:val="26"/>
        </w:rPr>
      </w:pPr>
      <w:r>
        <w:rPr>
          <w:b/>
          <w:sz w:val="26"/>
          <w:szCs w:val="26"/>
        </w:rPr>
        <w:t>(Rządowy Program Ograniczania Przestępczości i Aspołecznych Zachowań „Razem Bezpieczniej”)</w:t>
      </w:r>
    </w:p>
    <w:p w14:paraId="7F1C83EE" w14:textId="77777777" w:rsidR="008C34EC" w:rsidRPr="008C34EC" w:rsidRDefault="008C34EC" w:rsidP="008C34EC"/>
    <w:p w14:paraId="03FE414B" w14:textId="77777777" w:rsidR="008C34EC" w:rsidRDefault="009821DE" w:rsidP="009821DE">
      <w:pPr>
        <w:ind w:firstLine="709"/>
        <w:jc w:val="both"/>
      </w:pPr>
      <w:r>
        <w:t xml:space="preserve">W grudniu 2012 r. Gmina Hrubieszów złożyła wniosek pt.: </w:t>
      </w:r>
      <w:r>
        <w:rPr>
          <w:b/>
        </w:rPr>
        <w:t>„Miasteczko ruchu drogowego na działce nr 368 położonej w Moniatyczach”</w:t>
      </w:r>
      <w:r>
        <w:t>. W ramach projektu zaplanowano zagospodarowanie terenu przy Zespole Szkół Publicznych w Moniatyczach poprzez budowę miasteczka ruchu drogowego, na którym dzieci i młodzież mieliby być przygotowywani do ruchu drogowego. Realizację zadania zaplanowano w okresie: od kwietnia do sierpnia 2012 r. Wartość całkowitą oszacowano na kwotę 147.031,56 zł, w tym wnioskowane dofinansowanie: 100.000,00 zł.</w:t>
      </w:r>
    </w:p>
    <w:p w14:paraId="4C1B893A" w14:textId="77777777" w:rsidR="009821DE" w:rsidRDefault="009821DE" w:rsidP="009821DE">
      <w:pPr>
        <w:ind w:firstLine="709"/>
        <w:jc w:val="both"/>
      </w:pPr>
      <w:r>
        <w:t>Projekt nie otrzymał dofinansowania.</w:t>
      </w:r>
    </w:p>
    <w:p w14:paraId="576C4BA3" w14:textId="77777777" w:rsidR="009821DE" w:rsidRDefault="009821DE" w:rsidP="009821DE">
      <w:pPr>
        <w:jc w:val="both"/>
      </w:pPr>
    </w:p>
    <w:p w14:paraId="709E96AF" w14:textId="77777777" w:rsidR="009821DE" w:rsidRDefault="009821DE" w:rsidP="009821DE">
      <w:pPr>
        <w:pStyle w:val="Nagwek2"/>
        <w:numPr>
          <w:ilvl w:val="0"/>
          <w:numId w:val="19"/>
        </w:numPr>
        <w:rPr>
          <w:rStyle w:val="FontStyle36"/>
          <w:b/>
          <w:color w:val="auto"/>
        </w:rPr>
      </w:pPr>
      <w:bookmarkStart w:id="62" w:name="_Toc130379821"/>
      <w:r>
        <w:rPr>
          <w:rStyle w:val="FontStyle36"/>
          <w:b/>
          <w:color w:val="auto"/>
        </w:rPr>
        <w:t>Program „Moje Boisko – Orlik 2012”</w:t>
      </w:r>
      <w:bookmarkEnd w:id="62"/>
    </w:p>
    <w:p w14:paraId="0F07BC0D" w14:textId="77777777" w:rsidR="009821DE" w:rsidRDefault="009821DE" w:rsidP="009821DE"/>
    <w:p w14:paraId="36C5F798" w14:textId="77777777" w:rsidR="009821DE" w:rsidRPr="009821DE" w:rsidRDefault="00E2021B" w:rsidP="00E2021B">
      <w:pPr>
        <w:ind w:firstLine="709"/>
        <w:jc w:val="both"/>
      </w:pPr>
      <w:bookmarkStart w:id="63" w:name="_Hlk43297850"/>
      <w:r>
        <w:t>We wrześniu 2011 r. Gmina Hrubieszów zgłosiła do Urzędu Marszałkowskiego w Lublinie swój udział w programie, planując budowę boiska w Teptiukowie.</w:t>
      </w:r>
      <w:r w:rsidR="00D507B2">
        <w:t xml:space="preserve"> W marcu 2012 r. Sejmik Województwa Lubelskiego odstąpił od dofinansowania programu w 2012 r. W związku z powyższym Gmina Hrubieszów nie zdecydowała się na realizację projektu.</w:t>
      </w:r>
    </w:p>
    <w:bookmarkEnd w:id="63"/>
    <w:p w14:paraId="63B856E3" w14:textId="77777777" w:rsidR="00B42839" w:rsidRDefault="00B42839" w:rsidP="001535AA">
      <w:pPr>
        <w:pStyle w:val="Style21"/>
        <w:widowControl/>
        <w:spacing w:before="53" w:line="274" w:lineRule="exact"/>
        <w:ind w:firstLine="0"/>
        <w:rPr>
          <w:rStyle w:val="FontStyle40"/>
          <w:sz w:val="24"/>
          <w:szCs w:val="24"/>
        </w:rPr>
      </w:pPr>
    </w:p>
    <w:p w14:paraId="575D0AFB" w14:textId="0FC6FD9E" w:rsidR="00825F3E" w:rsidRDefault="00825F3E" w:rsidP="00825F3E">
      <w:pPr>
        <w:pStyle w:val="Nagwek2"/>
        <w:numPr>
          <w:ilvl w:val="0"/>
          <w:numId w:val="19"/>
        </w:numPr>
        <w:rPr>
          <w:rStyle w:val="FontStyle36"/>
          <w:b/>
          <w:color w:val="auto"/>
        </w:rPr>
      </w:pPr>
      <w:bookmarkStart w:id="64" w:name="_Toc130379822"/>
      <w:bookmarkStart w:id="65" w:name="bookmark21"/>
      <w:r>
        <w:rPr>
          <w:rStyle w:val="FontStyle36"/>
          <w:b/>
          <w:color w:val="auto"/>
        </w:rPr>
        <w:t>Wsparcie Lokalnej Infrastruktury Drogowej</w:t>
      </w:r>
      <w:bookmarkEnd w:id="64"/>
    </w:p>
    <w:p w14:paraId="5FFC47B3" w14:textId="77777777" w:rsidR="00825F3E" w:rsidRPr="00825F3E" w:rsidRDefault="00825F3E" w:rsidP="00825F3E"/>
    <w:p w14:paraId="0ACD87A5" w14:textId="77777777" w:rsidR="00F27491" w:rsidRDefault="00825F3E" w:rsidP="00825F3E">
      <w:pPr>
        <w:ind w:firstLine="709"/>
        <w:jc w:val="both"/>
      </w:pPr>
      <w:r>
        <w:t>W kwietniu 2018 r. Gmina Hrubieszów złożyła wniosek o dofinansowanie zadania pn.: „</w:t>
      </w:r>
      <w:r w:rsidRPr="00825F3E">
        <w:t xml:space="preserve">Przebudowa drogi gminnej nr 111090L Dziekanów </w:t>
      </w:r>
      <w:r>
        <w:t>–</w:t>
      </w:r>
      <w:r w:rsidRPr="00825F3E">
        <w:t xml:space="preserve"> Świerszczów</w:t>
      </w:r>
      <w:r>
        <w:t>” w ramach</w:t>
      </w:r>
      <w:r w:rsidRPr="00825F3E">
        <w:t xml:space="preserve"> Rządowego programu na rzecz rozwoju oraz konkurencyjności regionów poprzez wsparcie lokalnej infrastruktury drogowej</w:t>
      </w:r>
      <w:r>
        <w:t>.</w:t>
      </w:r>
      <w:r w:rsidR="00F27491">
        <w:t xml:space="preserve"> Projekt przewidywał przebudowę drogi o długości 1 km. Zadanie nie zostało dofinansowane.</w:t>
      </w:r>
    </w:p>
    <w:p w14:paraId="7854C260" w14:textId="77777777" w:rsidR="00F27491" w:rsidRDefault="00F27491">
      <w:pPr>
        <w:widowControl/>
        <w:autoSpaceDE/>
        <w:autoSpaceDN/>
        <w:adjustRightInd/>
        <w:spacing w:after="200" w:line="276" w:lineRule="auto"/>
      </w:pPr>
      <w:r>
        <w:br w:type="page"/>
      </w:r>
    </w:p>
    <w:p w14:paraId="3B8D88CF" w14:textId="1326ECF4" w:rsidR="00755C7F" w:rsidRDefault="00755C7F" w:rsidP="00755C7F">
      <w:pPr>
        <w:pStyle w:val="Nagwek2"/>
        <w:numPr>
          <w:ilvl w:val="0"/>
          <w:numId w:val="19"/>
        </w:numPr>
        <w:rPr>
          <w:rStyle w:val="FontStyle36"/>
          <w:b/>
          <w:color w:val="auto"/>
        </w:rPr>
      </w:pPr>
      <w:bookmarkStart w:id="66" w:name="_Toc130379823"/>
      <w:bookmarkStart w:id="67" w:name="_Hlk63246205"/>
      <w:r>
        <w:rPr>
          <w:rStyle w:val="FontStyle36"/>
          <w:b/>
          <w:color w:val="auto"/>
        </w:rPr>
        <w:t>Fundusz Dróg Samorządowych</w:t>
      </w:r>
      <w:bookmarkEnd w:id="66"/>
    </w:p>
    <w:bookmarkEnd w:id="67"/>
    <w:p w14:paraId="5241644F" w14:textId="77777777" w:rsidR="00702DE6" w:rsidRPr="00702DE6" w:rsidRDefault="00702DE6" w:rsidP="00702DE6"/>
    <w:p w14:paraId="19D27DE9" w14:textId="77777777" w:rsidR="00872FD0" w:rsidRDefault="00755C7F" w:rsidP="00872FD0">
      <w:pPr>
        <w:pStyle w:val="Akapitzlist"/>
        <w:numPr>
          <w:ilvl w:val="0"/>
          <w:numId w:val="47"/>
        </w:numPr>
        <w:ind w:left="284" w:hanging="284"/>
        <w:jc w:val="both"/>
      </w:pPr>
      <w:r>
        <w:t>W kwietniu 2019 r. Gmina Hrubieszów złożyła dwa wnioski o dofinansowanie na przebudowę dróg, tj.:</w:t>
      </w:r>
    </w:p>
    <w:p w14:paraId="0064941B" w14:textId="7D4E57A6" w:rsidR="00755C7F" w:rsidRDefault="00755C7F" w:rsidP="00B632AB">
      <w:pPr>
        <w:pStyle w:val="Akapitzlist"/>
        <w:numPr>
          <w:ilvl w:val="0"/>
          <w:numId w:val="48"/>
        </w:numPr>
        <w:ind w:left="284" w:hanging="284"/>
        <w:jc w:val="both"/>
      </w:pPr>
      <w:r w:rsidRPr="005E5021">
        <w:rPr>
          <w:b/>
          <w:bCs/>
        </w:rPr>
        <w:t xml:space="preserve">„Przebudowa drogi gminnej nr 111100L w miejscowości Kozodawy”. </w:t>
      </w:r>
      <w:r w:rsidR="00872FD0">
        <w:t>W wyniku realizacji zadania przebudowano odcinek</w:t>
      </w:r>
      <w:r w:rsidR="00872FD0" w:rsidRPr="00872FD0">
        <w:t xml:space="preserve"> o długości 935 m. W ramach przebudowy wykonana zosta</w:t>
      </w:r>
      <w:r w:rsidR="00872FD0">
        <w:t>ła</w:t>
      </w:r>
      <w:r w:rsidR="00872FD0" w:rsidRPr="00872FD0">
        <w:t xml:space="preserve"> nakładka wzmacniająca na istniejącą nawierzchnię kruszywową, tj. na istniejącej 30 cm nawierzchni z MMA ułożon</w:t>
      </w:r>
      <w:r w:rsidR="00872FD0">
        <w:t>o</w:t>
      </w:r>
      <w:r w:rsidR="00872FD0" w:rsidRPr="00872FD0">
        <w:t xml:space="preserve">: 12 cm warstwa wyrównawcza z kruszywa 0/31,5 mm niezwiązanego, stabilizowanego </w:t>
      </w:r>
      <w:r w:rsidR="00FB7F67" w:rsidRPr="00872FD0">
        <w:t>mechaniczn</w:t>
      </w:r>
      <w:r w:rsidR="00FB7F67">
        <w:t>ie</w:t>
      </w:r>
      <w:r w:rsidR="00872FD0" w:rsidRPr="00872FD0">
        <w:t>, 4 cm warstwa wiążąca AC16W 50/70 i 4 cm warstwa ścieralna AC11S 50/70. Po przebudowie szerokość jezdni wynosi 5,50-6,10 m. Zosta</w:t>
      </w:r>
      <w:r w:rsidR="00872FD0">
        <w:t>ły</w:t>
      </w:r>
      <w:r w:rsidR="00872FD0" w:rsidRPr="00872FD0">
        <w:t xml:space="preserve"> również utwardzone pobocza, obustronnie, o szerokości 0,75 m każde. Ponadto, w km 0+203,50 wykonan</w:t>
      </w:r>
      <w:r w:rsidR="00872FD0">
        <w:t>o</w:t>
      </w:r>
      <w:r w:rsidR="00872FD0" w:rsidRPr="00872FD0">
        <w:t xml:space="preserve"> zjazd indywidualny o szerokości 4,00 m na działkę gminną (teren inwestycyjny) o nr 240/1. Drugi zjazd zost</w:t>
      </w:r>
      <w:r w:rsidR="00872FD0">
        <w:t>ał</w:t>
      </w:r>
      <w:r w:rsidR="00872FD0" w:rsidRPr="00872FD0">
        <w:t xml:space="preserve"> wykonany w km 1+115,20 na drogę wewnętrzną. W ramach zadania zosta</w:t>
      </w:r>
      <w:r w:rsidR="00872FD0">
        <w:t>ły</w:t>
      </w:r>
      <w:r w:rsidR="00872FD0" w:rsidRPr="00872FD0">
        <w:t xml:space="preserve"> także odtworzone istniejące rowy odwadniające, poprzez ich odmulenie. </w:t>
      </w:r>
      <w:r w:rsidR="00872FD0">
        <w:t>Drogę</w:t>
      </w:r>
      <w:r w:rsidR="00872FD0" w:rsidRPr="00872FD0">
        <w:t xml:space="preserve"> oznakowan</w:t>
      </w:r>
      <w:r w:rsidR="00872FD0">
        <w:t>o</w:t>
      </w:r>
      <w:r w:rsidR="00872FD0" w:rsidRPr="00872FD0">
        <w:t xml:space="preserve"> zgodnie z projektem stałej organizacji ruchu, w tym pow</w:t>
      </w:r>
      <w:r w:rsidR="00872FD0">
        <w:t>s</w:t>
      </w:r>
      <w:r w:rsidR="00872FD0" w:rsidRPr="00872FD0">
        <w:t>ta</w:t>
      </w:r>
      <w:r w:rsidR="00872FD0">
        <w:t>ło</w:t>
      </w:r>
      <w:r w:rsidR="00872FD0" w:rsidRPr="00872FD0">
        <w:t xml:space="preserve"> przejście dla pieszych oznakowane aktywnie. Dodatkowo, w </w:t>
      </w:r>
      <w:r w:rsidR="005E5021">
        <w:t>związku z przebudową</w:t>
      </w:r>
      <w:r w:rsidR="00872FD0" w:rsidRPr="00872FD0">
        <w:t xml:space="preserve"> drogi, Gmina Hrubieszów wykona</w:t>
      </w:r>
      <w:r w:rsidR="005E5021">
        <w:t>ła</w:t>
      </w:r>
      <w:r w:rsidR="00872FD0" w:rsidRPr="00872FD0">
        <w:t xml:space="preserve"> oświetlenie uliczne, w ramach środków własnych, zgodnie z posiadanym projektem.</w:t>
      </w:r>
    </w:p>
    <w:p w14:paraId="71D519C4" w14:textId="6594FEA0" w:rsidR="005E5021" w:rsidRDefault="005E5021" w:rsidP="00B632AB">
      <w:pPr>
        <w:pStyle w:val="Akapitzlist"/>
        <w:ind w:left="284"/>
        <w:jc w:val="both"/>
      </w:pPr>
      <w:r>
        <w:t xml:space="preserve">Projekt został oceniony pozytywnie i otrzymał dofinansowanie w wysokości </w:t>
      </w:r>
      <w:r w:rsidRPr="005E5021">
        <w:t>321</w:t>
      </w:r>
      <w:r>
        <w:t>.</w:t>
      </w:r>
      <w:r w:rsidRPr="005E5021">
        <w:t>920</w:t>
      </w:r>
      <w:r>
        <w:t>,00 zł. Wartość całkowita projektu to 584.534,61 zł. Zadanie zostało zrealizowane do lutego 2020</w:t>
      </w:r>
      <w:r w:rsidR="00B632AB">
        <w:t> </w:t>
      </w:r>
      <w:r>
        <w:t>r.</w:t>
      </w:r>
    </w:p>
    <w:p w14:paraId="3114E46C" w14:textId="77777777" w:rsidR="005E5021" w:rsidRPr="005E5021" w:rsidRDefault="005E5021" w:rsidP="00B632AB">
      <w:pPr>
        <w:pStyle w:val="Akapitzlist"/>
        <w:ind w:left="284" w:hanging="284"/>
        <w:jc w:val="both"/>
      </w:pPr>
    </w:p>
    <w:p w14:paraId="6E57D665" w14:textId="04AF4489" w:rsidR="002E379D" w:rsidRDefault="005E5021" w:rsidP="00B632AB">
      <w:pPr>
        <w:pStyle w:val="Akapitzlist"/>
        <w:numPr>
          <w:ilvl w:val="0"/>
          <w:numId w:val="48"/>
        </w:numPr>
        <w:ind w:left="284" w:hanging="284"/>
        <w:jc w:val="both"/>
      </w:pPr>
      <w:r w:rsidRPr="009576E5">
        <w:rPr>
          <w:b/>
        </w:rPr>
        <w:t>„</w:t>
      </w:r>
      <w:r>
        <w:rPr>
          <w:b/>
        </w:rPr>
        <w:t>Przebudowa drogi gminnej nr 111081L w Kułakowice Drugie – Kułakowice Trzecie</w:t>
      </w:r>
      <w:r w:rsidRPr="009576E5">
        <w:rPr>
          <w:b/>
        </w:rPr>
        <w:t>”</w:t>
      </w:r>
      <w:r w:rsidR="002E379D">
        <w:rPr>
          <w:b/>
        </w:rPr>
        <w:t xml:space="preserve">. </w:t>
      </w:r>
      <w:r w:rsidR="002E379D">
        <w:t>Długość planowanego do przebudowy odcinka:</w:t>
      </w:r>
      <w:r w:rsidR="002E379D" w:rsidRPr="002E379D">
        <w:t xml:space="preserve"> 2792 m. Przebudowa polegać </w:t>
      </w:r>
      <w:r w:rsidR="002E379D">
        <w:t>miała</w:t>
      </w:r>
      <w:r w:rsidR="002E379D" w:rsidRPr="002E379D">
        <w:t xml:space="preserve"> na ułożeniu warstwy wyrównawczej z kruszywa łamanego stabilizowanego mechanicznie 0/31,5 mm o grubości średnio 10 cm oraz warstwy wiążącej z betonu asfaltowego o gr. 4 cm i warstwy ścieralnej o grubości 3 cm z betonu asfaltowego. Na odcinku od  km 1+000 do km 2+367 zaprojektowano szerokość 3,0 m, a na odcinku od km 2+367 do km 3+792 szerokość 4,0 m. Ponadto zaplanowano wykonanie trzech mijanek, zlokalizowanych w km: 1+615,5 (strona prawa), 2+075 (strona lewa) i 2+812,5 (strona lewa). Każda o długości 25 m i szerokości 2 m (łącznie z jezdnią 5-6 m w zależności od lokalizacji). W ramach zadania</w:t>
      </w:r>
      <w:r w:rsidR="002E379D">
        <w:t xml:space="preserve"> zaplanowano</w:t>
      </w:r>
      <w:r w:rsidR="002E379D" w:rsidRPr="002E379D">
        <w:t xml:space="preserve"> także obustronne pobocza gruntowe o szerokości 0,5 m. </w:t>
      </w:r>
      <w:r w:rsidR="002E379D">
        <w:t>oraz</w:t>
      </w:r>
      <w:r w:rsidR="002E379D" w:rsidRPr="002E379D">
        <w:t xml:space="preserve"> oznakowan</w:t>
      </w:r>
      <w:r w:rsidR="002E379D">
        <w:t>ie</w:t>
      </w:r>
      <w:r w:rsidR="002E379D" w:rsidRPr="002E379D">
        <w:t xml:space="preserve"> zgodnie z projektem stałej organizacji ruchu.</w:t>
      </w:r>
    </w:p>
    <w:p w14:paraId="52E4F5FD" w14:textId="63740E1E" w:rsidR="005025B5" w:rsidRDefault="00231CED" w:rsidP="005025B5">
      <w:pPr>
        <w:pStyle w:val="Akapitzlist"/>
        <w:ind w:left="284"/>
        <w:jc w:val="both"/>
      </w:pPr>
      <w:r>
        <w:t xml:space="preserve">Całkowita wartość zadania została oszacowana na </w:t>
      </w:r>
      <w:r w:rsidRPr="00231CED">
        <w:t>946</w:t>
      </w:r>
      <w:r>
        <w:t>.</w:t>
      </w:r>
      <w:r w:rsidRPr="00231CED">
        <w:t>846,50</w:t>
      </w:r>
      <w:r>
        <w:t xml:space="preserve"> zł. W przypadku otrzymania dofinansowania realizacja miała się zakończyć do lipca 2020 r.</w:t>
      </w:r>
      <w:r w:rsidR="005025B5" w:rsidRPr="005025B5">
        <w:tab/>
      </w:r>
    </w:p>
    <w:p w14:paraId="35D78921" w14:textId="182A9696" w:rsidR="00625F03" w:rsidRDefault="00625F03" w:rsidP="00B632AB">
      <w:pPr>
        <w:pStyle w:val="Akapitzlist"/>
        <w:ind w:left="284"/>
        <w:jc w:val="both"/>
        <w:rPr>
          <w:bCs/>
        </w:rPr>
      </w:pPr>
      <w:r w:rsidRPr="00625F03">
        <w:rPr>
          <w:bCs/>
        </w:rPr>
        <w:t>Projekt nie otrzymał dofinansowania.</w:t>
      </w:r>
    </w:p>
    <w:p w14:paraId="34DFB15D" w14:textId="77777777" w:rsidR="00B632AB" w:rsidRPr="00625F03" w:rsidRDefault="00B632AB" w:rsidP="00625F03">
      <w:pPr>
        <w:pStyle w:val="Akapitzlist"/>
        <w:jc w:val="both"/>
        <w:rPr>
          <w:bCs/>
        </w:rPr>
      </w:pPr>
    </w:p>
    <w:p w14:paraId="60F99A5A" w14:textId="4D25460F" w:rsidR="00625F03" w:rsidRDefault="00B632AB" w:rsidP="00B632AB">
      <w:pPr>
        <w:ind w:left="284" w:hanging="284"/>
        <w:jc w:val="both"/>
      </w:pPr>
      <w:r w:rsidRPr="00B632AB">
        <w:t>I</w:t>
      </w:r>
      <w:r>
        <w:t>I</w:t>
      </w:r>
      <w:r w:rsidRPr="00B632AB">
        <w:t>.</w:t>
      </w:r>
      <w:r w:rsidRPr="00B632AB">
        <w:tab/>
        <w:t xml:space="preserve">W </w:t>
      </w:r>
      <w:r>
        <w:t>sierpniu</w:t>
      </w:r>
      <w:r w:rsidRPr="00B632AB">
        <w:t xml:space="preserve"> 2019 r. Gmina Hrubieszów złożyła </w:t>
      </w:r>
      <w:r>
        <w:t>kolejny wniosek</w:t>
      </w:r>
      <w:r w:rsidRPr="00B632AB">
        <w:t xml:space="preserve"> o dofinansowanie na przebudowę dr</w:t>
      </w:r>
      <w:r>
        <w:t>ogi</w:t>
      </w:r>
      <w:r w:rsidR="00363F7F">
        <w:t xml:space="preserve"> pn.:</w:t>
      </w:r>
    </w:p>
    <w:p w14:paraId="1EC76316" w14:textId="77777777" w:rsidR="005025B5" w:rsidRDefault="00B632AB" w:rsidP="005025B5">
      <w:pPr>
        <w:ind w:left="284" w:hanging="284"/>
        <w:jc w:val="both"/>
      </w:pPr>
      <w:r>
        <w:t xml:space="preserve">1. </w:t>
      </w:r>
      <w:r w:rsidR="00363F7F" w:rsidRPr="00363F7F">
        <w:rPr>
          <w:b/>
          <w:bCs/>
        </w:rPr>
        <w:t>„Przebudowa drogi gminnej nr 111105L w miejscowości Brodzica”</w:t>
      </w:r>
      <w:r w:rsidR="00363F7F">
        <w:t xml:space="preserve">. </w:t>
      </w:r>
      <w:r w:rsidR="005025B5" w:rsidRPr="005025B5">
        <w:t xml:space="preserve">Zadanie polega na przebudowie drogi gminnej </w:t>
      </w:r>
      <w:r w:rsidR="005025B5">
        <w:t xml:space="preserve">o </w:t>
      </w:r>
      <w:r w:rsidR="005025B5" w:rsidRPr="005025B5">
        <w:t xml:space="preserve">łącznym odcinku o długości 1639 m. W ramach realizacji zadania </w:t>
      </w:r>
      <w:r w:rsidR="005025B5">
        <w:t>zaplanowano</w:t>
      </w:r>
      <w:r w:rsidR="005025B5" w:rsidRPr="005025B5">
        <w:t xml:space="preserve">: wykonanie wzmocnienia nawierzchni, odtworzenie rowów drogowych, regulację wysokości zjazdów indywidualnych, wykonanie poboczy kruszywem i wykonanie oznakowania pionowego. Inwestycja ma na celu poprawę bezpieczeństwa ruchu drogowego. </w:t>
      </w:r>
      <w:r w:rsidR="005025B5">
        <w:t>Szerokość</w:t>
      </w:r>
      <w:r w:rsidR="005025B5" w:rsidRPr="005025B5">
        <w:t xml:space="preserve"> nawierzchni zostanie poszerzona do 6,00 m. Po obu stronach drogi zostaną wykonane pobocza o szerokości 1,25 m. W ramach zadania, w celu zapewnienia odwodnienia, zostaną także odtworzone istniejące rowy drogowe, poprzez ich odmulenie.</w:t>
      </w:r>
    </w:p>
    <w:p w14:paraId="627DB2E9" w14:textId="4310B39B" w:rsidR="005025B5" w:rsidRDefault="005025B5" w:rsidP="005025B5">
      <w:pPr>
        <w:ind w:left="284"/>
        <w:jc w:val="both"/>
      </w:pPr>
      <w:r w:rsidRPr="005025B5">
        <w:t xml:space="preserve">Całkowita </w:t>
      </w:r>
      <w:r>
        <w:t xml:space="preserve">wartość zadania wynosi: </w:t>
      </w:r>
      <w:r w:rsidRPr="005025B5">
        <w:t>1</w:t>
      </w:r>
      <w:r>
        <w:t>.</w:t>
      </w:r>
      <w:r w:rsidRPr="005025B5">
        <w:t>524</w:t>
      </w:r>
      <w:r>
        <w:t>.</w:t>
      </w:r>
      <w:r w:rsidRPr="005025B5">
        <w:t>446,58</w:t>
      </w:r>
      <w:r>
        <w:t xml:space="preserve">, </w:t>
      </w:r>
      <w:r w:rsidR="008B417A">
        <w:t xml:space="preserve">w tym </w:t>
      </w:r>
      <w:r>
        <w:t>dofinansowanie: 914</w:t>
      </w:r>
      <w:r w:rsidR="002F76ED">
        <w:t>.</w:t>
      </w:r>
      <w:r>
        <w:t xml:space="preserve">667,00 zł. </w:t>
      </w:r>
      <w:r w:rsidR="002F76ED">
        <w:t xml:space="preserve">Wniosek został pozytywnie oceniony i wybrany do dofinansowania. Po przetargu ostateczna wartość zadania wyniosła 849.985,35, a otrzymane dofinansowanie 509.991,00 zł. </w:t>
      </w:r>
      <w:r w:rsidR="008B417A">
        <w:t xml:space="preserve">Przebudowa </w:t>
      </w:r>
      <w:r w:rsidR="002F76ED">
        <w:t>została wykonana</w:t>
      </w:r>
      <w:r w:rsidR="008B417A">
        <w:t xml:space="preserve"> do końca września 2020 r.</w:t>
      </w:r>
    </w:p>
    <w:p w14:paraId="72C72C14" w14:textId="528BE41D" w:rsidR="002F76ED" w:rsidRDefault="002F76ED" w:rsidP="002F76ED">
      <w:pPr>
        <w:jc w:val="both"/>
      </w:pPr>
    </w:p>
    <w:p w14:paraId="5BBB100A" w14:textId="752A186F" w:rsidR="002F76ED" w:rsidRDefault="002F76ED" w:rsidP="002F76ED">
      <w:pPr>
        <w:ind w:left="284" w:hanging="284"/>
        <w:jc w:val="both"/>
      </w:pPr>
      <w:r w:rsidRPr="00B632AB">
        <w:t>I</w:t>
      </w:r>
      <w:r>
        <w:t>II</w:t>
      </w:r>
      <w:r w:rsidRPr="00B632AB">
        <w:t>.</w:t>
      </w:r>
      <w:r>
        <w:t xml:space="preserve"> W </w:t>
      </w:r>
      <w:r w:rsidR="00DF24B2">
        <w:t>sierpniu 2020 r. Gmina Hrubieszów złożyła dwa wnioski o dofinansowanie w naborze na 2021 r., tj:</w:t>
      </w:r>
    </w:p>
    <w:p w14:paraId="6AF85C2C" w14:textId="7F5BF8F4" w:rsidR="00DF24B2" w:rsidRDefault="00DF24B2" w:rsidP="002F76ED">
      <w:pPr>
        <w:ind w:left="284" w:hanging="284"/>
        <w:jc w:val="both"/>
      </w:pPr>
      <w:r>
        <w:t xml:space="preserve">1. </w:t>
      </w:r>
      <w:r>
        <w:rPr>
          <w:b/>
          <w:bCs/>
        </w:rPr>
        <w:t xml:space="preserve">„Przebudowa drogi gminnej nr 111102L w miejscowości Ślipcze”. </w:t>
      </w:r>
      <w:r>
        <w:t xml:space="preserve">Zadanie przewiduje przebudowę odcinka o długości </w:t>
      </w:r>
      <w:r w:rsidR="00410DDC">
        <w:t>950</w:t>
      </w:r>
      <w:r>
        <w:t xml:space="preserve"> m drogi gminnej. Polegać ma na poszerzeni</w:t>
      </w:r>
      <w:r w:rsidR="00336728">
        <w:t>u</w:t>
      </w:r>
      <w:r>
        <w:t xml:space="preserve"> istniejącej nawierzchni z 3,00-3,50 m do 5,50 m. Ponadto, na całym odcinku zaplanowano wykonanie nakładki wzmacniającej na istniejącej zdegradowanej nawierzchni. Pobocza mają zostać utwardzone obustronnie, a istniejące rowy odmulone. Droga ma zostać oznakowana.</w:t>
      </w:r>
    </w:p>
    <w:p w14:paraId="2AF717E1" w14:textId="4585EAC3" w:rsidR="00DF24B2" w:rsidRDefault="00DF24B2" w:rsidP="00DF24B2">
      <w:pPr>
        <w:ind w:left="284"/>
        <w:jc w:val="both"/>
      </w:pPr>
      <w:r>
        <w:t xml:space="preserve">Całkowita wartość zadania została oszacowana na </w:t>
      </w:r>
      <w:r w:rsidR="00410DDC">
        <w:t xml:space="preserve">1.273.681,00 zł. W </w:t>
      </w:r>
      <w:bookmarkStart w:id="68" w:name="_Hlk63244313"/>
      <w:r w:rsidR="00410DDC">
        <w:t>przypadku otrzymania dofinansowania realizacja ma zakończyć się do października 2021 r.</w:t>
      </w:r>
      <w:bookmarkEnd w:id="68"/>
    </w:p>
    <w:p w14:paraId="3D8C089E" w14:textId="4D9BC058" w:rsidR="00410DDC" w:rsidRDefault="00410DDC" w:rsidP="00410DDC">
      <w:pPr>
        <w:jc w:val="both"/>
      </w:pPr>
    </w:p>
    <w:p w14:paraId="6B2ECE27" w14:textId="40207279" w:rsidR="00410DDC" w:rsidRDefault="00410DDC" w:rsidP="00410DDC">
      <w:pPr>
        <w:ind w:left="284" w:hanging="284"/>
        <w:jc w:val="both"/>
      </w:pPr>
      <w:r>
        <w:t xml:space="preserve">2. </w:t>
      </w:r>
      <w:r>
        <w:rPr>
          <w:b/>
          <w:bCs/>
        </w:rPr>
        <w:t xml:space="preserve">„Remont drogi gminnej nr 111096L w miejscowości Metelin”. </w:t>
      </w:r>
      <w:r>
        <w:t xml:space="preserve">Zadanie przewiduje remont odcinka o długości 936 m. Polegać będzie na </w:t>
      </w:r>
      <w:r w:rsidR="00116DEF">
        <w:t>przywróceniu szerokości</w:t>
      </w:r>
      <w:r w:rsidR="00336728">
        <w:t xml:space="preserve"> nawierzchni do 5,00 m</w:t>
      </w:r>
      <w:r w:rsidR="00116DEF">
        <w:t xml:space="preserve"> oraz wykonaniu nakładki wzmacniającej na istniejącej nawierzchni. Pobocza drogi mają zostać utwardzone obustronnie, a rowy drogowe mają zostać odtworzone poprzez ich odmulenie. Ponadto wykonane ma zostać oznakowanie drogi.</w:t>
      </w:r>
    </w:p>
    <w:p w14:paraId="37D47526" w14:textId="15B3E9C9" w:rsidR="00116DEF" w:rsidRDefault="00116DEF" w:rsidP="00116DEF">
      <w:pPr>
        <w:ind w:left="284"/>
        <w:jc w:val="both"/>
      </w:pPr>
      <w:r>
        <w:t xml:space="preserve">Całkowita wartość zadania została oszacowana na 834.044,75 zł. W </w:t>
      </w:r>
      <w:r w:rsidRPr="00116DEF">
        <w:t>przypadku otrzymania dofinansowania realizacja m</w:t>
      </w:r>
      <w:r w:rsidR="00502BCC">
        <w:t>iała</w:t>
      </w:r>
      <w:r w:rsidRPr="00116DEF">
        <w:t xml:space="preserve"> zakończyć się do października 2021 r.</w:t>
      </w:r>
    </w:p>
    <w:p w14:paraId="321C93BF" w14:textId="288772B6" w:rsidR="00502BCC" w:rsidRDefault="00502BCC" w:rsidP="00116DEF">
      <w:pPr>
        <w:ind w:left="284"/>
        <w:jc w:val="both"/>
      </w:pPr>
      <w:r>
        <w:t xml:space="preserve">Wniosek został zamieszczony na liście rezerwowej, ale ostatecznie nie otrzymał dofinansowania. </w:t>
      </w:r>
    </w:p>
    <w:p w14:paraId="4225E7A0" w14:textId="156F368E" w:rsidR="00ED4429" w:rsidRDefault="00ED4429" w:rsidP="00ED4429">
      <w:pPr>
        <w:jc w:val="both"/>
      </w:pPr>
    </w:p>
    <w:p w14:paraId="668CB442" w14:textId="3DC756D1" w:rsidR="00ED4429" w:rsidRDefault="00ED4429" w:rsidP="00C85976">
      <w:pPr>
        <w:ind w:left="284" w:hanging="284"/>
        <w:jc w:val="both"/>
      </w:pPr>
      <w:r>
        <w:t xml:space="preserve">IV. </w:t>
      </w:r>
      <w:r w:rsidR="00C61B05">
        <w:t>W</w:t>
      </w:r>
      <w:r w:rsidR="00C85976">
        <w:t>e wrześniu</w:t>
      </w:r>
      <w:r w:rsidR="00C61B05">
        <w:t xml:space="preserve"> 2020 </w:t>
      </w:r>
      <w:r w:rsidR="00C85976">
        <w:t>r. Gmina Hrubieszów złożyła wniosek w naborze uzupełniającym na 2020 r. na przebudowę drogi pn.:</w:t>
      </w:r>
    </w:p>
    <w:p w14:paraId="235A656C" w14:textId="0E5B0C49" w:rsidR="00C85976" w:rsidRDefault="00C85976" w:rsidP="00C85976">
      <w:pPr>
        <w:ind w:left="284" w:hanging="284"/>
        <w:jc w:val="both"/>
      </w:pPr>
      <w:r>
        <w:t xml:space="preserve">1. </w:t>
      </w:r>
      <w:r>
        <w:rPr>
          <w:b/>
          <w:bCs/>
        </w:rPr>
        <w:t>„Przebudowa drogi gminnej nr 111138L w miejscowości Szpikołosy”.</w:t>
      </w:r>
      <w:r>
        <w:t xml:space="preserve"> Długość planowanego odcinka: 997 m. Przebudowa miała polegać na poszerzeniu istniejącej nawierzchni z 3,00 do 3,50 m oraz do 5,00 m na mijance. Ponadto, na całej drodze zaplanowano wzmocnienie nawierzchni i wykonanie nawierzchni asfaltowej. Na odcinku 179 m zaplanowano umocnienie skarp płytami ażurowymi, w celu zabezpieczenia drogi przed wymywaniem. Przewidziano utwardzenie poboczy i odtworzenie rowów przydrożnych, a także oznakowanie drogi. </w:t>
      </w:r>
    </w:p>
    <w:p w14:paraId="55F30191" w14:textId="6440AFBF" w:rsidR="00C85976" w:rsidRDefault="00C85976" w:rsidP="00C85976">
      <w:pPr>
        <w:ind w:left="284"/>
        <w:jc w:val="both"/>
      </w:pPr>
      <w:r>
        <w:t xml:space="preserve">Całkowita wartość zadania została oszacowana </w:t>
      </w:r>
      <w:r w:rsidR="00C64369">
        <w:t xml:space="preserve">na 1.248.211,00 zł. </w:t>
      </w:r>
    </w:p>
    <w:p w14:paraId="20A316CB" w14:textId="3EE6FBFF" w:rsidR="00C64369" w:rsidRDefault="00C64369" w:rsidP="00C85976">
      <w:pPr>
        <w:ind w:left="284"/>
        <w:jc w:val="both"/>
      </w:pPr>
      <w:r>
        <w:t>Projekt nie otrzymał dofinansowania.</w:t>
      </w:r>
    </w:p>
    <w:p w14:paraId="3BAB5C02" w14:textId="7F7E0FEB" w:rsidR="004B4BF2" w:rsidRDefault="004B4BF2" w:rsidP="004B4BF2">
      <w:pPr>
        <w:jc w:val="both"/>
      </w:pPr>
    </w:p>
    <w:p w14:paraId="22359D3D" w14:textId="77777777" w:rsidR="0033392F" w:rsidRPr="00C85976" w:rsidRDefault="0033392F" w:rsidP="004B4BF2">
      <w:pPr>
        <w:jc w:val="both"/>
      </w:pPr>
    </w:p>
    <w:p w14:paraId="68EB1B74" w14:textId="0F8401CD" w:rsidR="00A06277" w:rsidRDefault="00A06277" w:rsidP="004B4BF2">
      <w:pPr>
        <w:pStyle w:val="Nagwek2"/>
        <w:numPr>
          <w:ilvl w:val="0"/>
          <w:numId w:val="19"/>
        </w:numPr>
        <w:rPr>
          <w:rStyle w:val="FontStyle36"/>
          <w:b/>
          <w:color w:val="auto"/>
        </w:rPr>
      </w:pPr>
      <w:bookmarkStart w:id="69" w:name="_Toc130379824"/>
      <w:r>
        <w:rPr>
          <w:rStyle w:val="FontStyle36"/>
          <w:b/>
          <w:color w:val="auto"/>
        </w:rPr>
        <w:t>Rządowy Fundusz Rozwoju Dróg</w:t>
      </w:r>
      <w:bookmarkEnd w:id="69"/>
    </w:p>
    <w:p w14:paraId="5645C247" w14:textId="77777777" w:rsidR="00A06277" w:rsidRPr="00A06277" w:rsidRDefault="00A06277" w:rsidP="00A06277"/>
    <w:p w14:paraId="4413457A" w14:textId="717C6559" w:rsidR="00A06277" w:rsidRDefault="00A06277" w:rsidP="00A06277">
      <w:pPr>
        <w:ind w:left="284" w:hanging="284"/>
        <w:jc w:val="both"/>
      </w:pPr>
      <w:r>
        <w:t xml:space="preserve">I. W 2021 r. dotychczasowy Fundusz Dróg Samorządowych został przekształcony w Rządowy Fundusz Rozwoju Dróg i wniosek, który Gmina Hrubieszów składała w sierpniu 2020 r. do FDS na </w:t>
      </w:r>
      <w:r w:rsidRPr="00A06277">
        <w:rPr>
          <w:b/>
          <w:bCs/>
        </w:rPr>
        <w:t>„Przebudowę drogi gminnej nr 111102L w miejscowości Ślipcze”</w:t>
      </w:r>
      <w:r>
        <w:rPr>
          <w:b/>
          <w:bCs/>
        </w:rPr>
        <w:t xml:space="preserve"> </w:t>
      </w:r>
      <w:r>
        <w:t xml:space="preserve">otrzymał dofinansowanie w czerwcu 2021 r. już z RFRD. </w:t>
      </w:r>
      <w:r w:rsidR="00B37C3C">
        <w:t xml:space="preserve">W ramach zadania </w:t>
      </w:r>
      <w:r w:rsidR="00B37C3C" w:rsidRPr="00B37C3C">
        <w:t>przebudowano odcinek drogi o długości 950 m drogi gminnej</w:t>
      </w:r>
      <w:r w:rsidR="00B37C3C">
        <w:t>. Całkowita wartość zadania wyniosła: 628.089,50 zł, w tym otrzymane dofinansowanie: 314.044,00 zł. Zadanie zostało zrealizowane do października 2021 r.</w:t>
      </w:r>
    </w:p>
    <w:p w14:paraId="4C4905F6" w14:textId="5BE90A9E" w:rsidR="00B37C3C" w:rsidRDefault="00B37C3C" w:rsidP="00A06277">
      <w:pPr>
        <w:ind w:left="284" w:hanging="284"/>
        <w:jc w:val="both"/>
      </w:pPr>
    </w:p>
    <w:p w14:paraId="16492B7D" w14:textId="60A422A6" w:rsidR="00B37C3C" w:rsidRDefault="00B37C3C" w:rsidP="00A06277">
      <w:pPr>
        <w:ind w:left="284" w:hanging="284"/>
        <w:jc w:val="both"/>
      </w:pPr>
      <w:bookmarkStart w:id="70" w:name="_Hlk130289662"/>
      <w:r>
        <w:t>II. W 2021 r. Gmina Hrubieszów złożyła jeden wniosek na realizację zadania w 2022 r. na:</w:t>
      </w:r>
    </w:p>
    <w:p w14:paraId="13D2144C" w14:textId="34DFB854" w:rsidR="00B37C3C" w:rsidRDefault="00B37C3C" w:rsidP="00A06277">
      <w:pPr>
        <w:ind w:left="284" w:hanging="284"/>
        <w:jc w:val="both"/>
      </w:pPr>
      <w:bookmarkStart w:id="71" w:name="_Hlk130289704"/>
      <w:bookmarkEnd w:id="70"/>
      <w:r>
        <w:t xml:space="preserve">1. </w:t>
      </w:r>
      <w:r w:rsidRPr="00B37C3C">
        <w:rPr>
          <w:b/>
          <w:bCs/>
        </w:rPr>
        <w:t>„Przebudowę drogi gminnej Czerniczyn - Kozodawy DG 111099L”</w:t>
      </w:r>
      <w:r>
        <w:t xml:space="preserve">. Zadanie przewiduje </w:t>
      </w:r>
      <w:bookmarkEnd w:id="71"/>
      <w:r>
        <w:t xml:space="preserve">przebudowę </w:t>
      </w:r>
      <w:r w:rsidR="00AF2604">
        <w:t xml:space="preserve">odcinka o długości 1394 m poprzez wykonanie nawierzchni betonowej. Wartość zadania oszacowano na </w:t>
      </w:r>
      <w:r w:rsidR="00AF2604" w:rsidRPr="00AF2604">
        <w:t>1</w:t>
      </w:r>
      <w:r w:rsidR="00AF2604">
        <w:t>.</w:t>
      </w:r>
      <w:r w:rsidR="00AF2604" w:rsidRPr="00AF2604">
        <w:t>954</w:t>
      </w:r>
      <w:r w:rsidR="00AF2604">
        <w:t>.</w:t>
      </w:r>
      <w:r w:rsidR="00AF2604" w:rsidRPr="00AF2604">
        <w:t>649,06</w:t>
      </w:r>
      <w:r w:rsidR="00AF2604">
        <w:t xml:space="preserve"> zł.</w:t>
      </w:r>
      <w:r w:rsidR="00BC0281">
        <w:t xml:space="preserve"> Wniosek został zaakceptowany i w kwietniu podpisana została umowa na dofinansowanie. Wysokość przyznanego dofinansowania: 843.203,56 zł. Po przeprowadzeniu postępowania przetargowego wartość całego zadania wzrosła do kwoty 1.979.520,86 zł. Wkład własny został pokryty z Rządowego Funduszu Inwestycji Lokalnych (652.536,00 zł) oraz z budżetu gminy.</w:t>
      </w:r>
    </w:p>
    <w:p w14:paraId="05AF2BE3" w14:textId="6E6CB0C1" w:rsidR="009E1A57" w:rsidRDefault="009E1A57" w:rsidP="00A06277">
      <w:pPr>
        <w:ind w:left="284" w:hanging="284"/>
        <w:jc w:val="both"/>
      </w:pPr>
    </w:p>
    <w:p w14:paraId="30656140" w14:textId="6BEB0088" w:rsidR="009E1A57" w:rsidRDefault="009E1A57" w:rsidP="009E1A57">
      <w:pPr>
        <w:ind w:left="284" w:hanging="284"/>
        <w:jc w:val="both"/>
      </w:pPr>
      <w:bookmarkStart w:id="72" w:name="_Hlk130290293"/>
      <w:r>
        <w:t>II</w:t>
      </w:r>
      <w:r w:rsidR="00C45CC0">
        <w:t>I</w:t>
      </w:r>
      <w:r>
        <w:t>. W 2022 r. Gmina Hrubieszów złożyła dwa wnioski na realizację zada</w:t>
      </w:r>
      <w:r w:rsidR="005F2BFC">
        <w:t>ń</w:t>
      </w:r>
      <w:r>
        <w:t xml:space="preserve"> w 2023 r. na:</w:t>
      </w:r>
    </w:p>
    <w:p w14:paraId="0430E8D2" w14:textId="1F6B9044" w:rsidR="00CF2AB5" w:rsidRDefault="009E1A57" w:rsidP="00CF2AB5">
      <w:pPr>
        <w:ind w:left="284" w:hanging="284"/>
        <w:jc w:val="both"/>
      </w:pPr>
      <w:bookmarkStart w:id="73" w:name="_Hlk130290554"/>
      <w:bookmarkEnd w:id="72"/>
      <w:r>
        <w:t xml:space="preserve">1. </w:t>
      </w:r>
      <w:r w:rsidRPr="00B37C3C">
        <w:rPr>
          <w:b/>
          <w:bCs/>
        </w:rPr>
        <w:t xml:space="preserve">„Przebudowę drogi gminnej </w:t>
      </w:r>
      <w:r>
        <w:rPr>
          <w:b/>
          <w:bCs/>
        </w:rPr>
        <w:t>nr 111095L Czerniczyn-Metelin</w:t>
      </w:r>
      <w:r w:rsidRPr="00B37C3C">
        <w:rPr>
          <w:b/>
          <w:bCs/>
        </w:rPr>
        <w:t>”</w:t>
      </w:r>
      <w:r>
        <w:t xml:space="preserve">. Zadanie </w:t>
      </w:r>
      <w:r w:rsidR="00CF2AB5">
        <w:t xml:space="preserve">przewidywało </w:t>
      </w:r>
      <w:bookmarkEnd w:id="73"/>
      <w:r w:rsidR="00CF2AB5">
        <w:t xml:space="preserve">przebudowę odcinka o długości 973 m wraz z utwardzeniem poboczy i oznakowaniem drogi. Wartość zadania oszacowano na 1.525.937,56 zł. </w:t>
      </w:r>
    </w:p>
    <w:p w14:paraId="5AC5C46A" w14:textId="75017CC8" w:rsidR="009E1A57" w:rsidRDefault="00CF2AB5" w:rsidP="00CF2AB5">
      <w:pPr>
        <w:ind w:left="284"/>
        <w:jc w:val="both"/>
      </w:pPr>
      <w:r w:rsidRPr="00CF2AB5">
        <w:t>Projekt nie otrzymał dofinansowania.</w:t>
      </w:r>
    </w:p>
    <w:p w14:paraId="551D04C8" w14:textId="77777777" w:rsidR="00CF2AB5" w:rsidRDefault="00CF2AB5" w:rsidP="00CF2AB5">
      <w:pPr>
        <w:ind w:left="284"/>
        <w:jc w:val="both"/>
      </w:pPr>
    </w:p>
    <w:p w14:paraId="1D890552" w14:textId="2ED8B781" w:rsidR="00CF2AB5" w:rsidRPr="00CF2AB5" w:rsidRDefault="00CF2AB5" w:rsidP="00CF2AB5">
      <w:pPr>
        <w:ind w:left="284" w:hanging="284"/>
        <w:jc w:val="both"/>
      </w:pPr>
      <w:r>
        <w:t xml:space="preserve">2. </w:t>
      </w:r>
      <w:r>
        <w:rPr>
          <w:b/>
          <w:bCs/>
        </w:rPr>
        <w:t>„Przebudowa drogi gminnej nr 111144L w miejscowości Moniatycze”</w:t>
      </w:r>
      <w:r>
        <w:t xml:space="preserve">. </w:t>
      </w:r>
      <w:r w:rsidRPr="00CF2AB5">
        <w:t xml:space="preserve">Zadanie </w:t>
      </w:r>
      <w:r>
        <w:t>przewidywało</w:t>
      </w:r>
      <w:r w:rsidRPr="00CF2AB5">
        <w:t xml:space="preserve"> przebudowę odcinka o długości 9</w:t>
      </w:r>
      <w:r>
        <w:t>99</w:t>
      </w:r>
      <w:r w:rsidRPr="00CF2AB5">
        <w:t xml:space="preserve"> m wraz z utwardzeniem poboczy i oznakowaniem drogi. Wartość zadania oszacowano na </w:t>
      </w:r>
      <w:r>
        <w:t>1.301.969,20</w:t>
      </w:r>
      <w:r w:rsidRPr="00CF2AB5">
        <w:t xml:space="preserve"> zł.</w:t>
      </w:r>
    </w:p>
    <w:p w14:paraId="030B341F" w14:textId="76B752E0" w:rsidR="00B37C3C" w:rsidRDefault="00CF2AB5" w:rsidP="00CF2AB5">
      <w:pPr>
        <w:ind w:left="284"/>
        <w:jc w:val="both"/>
      </w:pPr>
      <w:r w:rsidRPr="00CF2AB5">
        <w:t>Projekt nie otrzymał dofinansowania.</w:t>
      </w:r>
    </w:p>
    <w:p w14:paraId="71F34C10" w14:textId="1DBA0936" w:rsidR="00C45CC0" w:rsidRDefault="00C45CC0" w:rsidP="00C45CC0">
      <w:pPr>
        <w:jc w:val="both"/>
      </w:pPr>
    </w:p>
    <w:p w14:paraId="0CD61553" w14:textId="7C17C182" w:rsidR="00C45CC0" w:rsidRDefault="00C45CC0" w:rsidP="00C45CC0">
      <w:pPr>
        <w:ind w:left="284" w:hanging="284"/>
        <w:jc w:val="both"/>
      </w:pPr>
      <w:r>
        <w:t xml:space="preserve">IV. Wiosną 2023 r. Gmina Hrubieszów złożyła dwa wnioski na realizację zadania </w:t>
      </w:r>
      <w:r w:rsidR="005F2BFC">
        <w:t xml:space="preserve">remontowych </w:t>
      </w:r>
      <w:r>
        <w:t>w 2023 r. na:</w:t>
      </w:r>
    </w:p>
    <w:p w14:paraId="3667967B" w14:textId="3BDADB5E" w:rsidR="005F2BFC" w:rsidRDefault="005F2BFC" w:rsidP="005F2BFC">
      <w:pPr>
        <w:ind w:left="284" w:hanging="284"/>
        <w:jc w:val="both"/>
      </w:pPr>
      <w:r>
        <w:t xml:space="preserve">1. </w:t>
      </w:r>
      <w:r w:rsidRPr="00B37C3C">
        <w:rPr>
          <w:b/>
          <w:bCs/>
        </w:rPr>
        <w:t>„</w:t>
      </w:r>
      <w:r>
        <w:rPr>
          <w:b/>
          <w:bCs/>
        </w:rPr>
        <w:t>Remont drogi gminnej nr 111093L w miejscowości Gródek</w:t>
      </w:r>
      <w:r w:rsidRPr="00B37C3C">
        <w:rPr>
          <w:b/>
          <w:bCs/>
        </w:rPr>
        <w:t>”</w:t>
      </w:r>
      <w:r>
        <w:t>. Zadanie przewiduje remont odcinka o długości 910 m polegający na wykonaniu warstw bitumicznych na utwardzonej drodze o szer. 5 m. Wartość zadania oszacowano na 648.073,50 zł.</w:t>
      </w:r>
    </w:p>
    <w:p w14:paraId="561E7B51" w14:textId="637ED7BF" w:rsidR="005F2BFC" w:rsidRDefault="005F2BFC" w:rsidP="005F2BFC">
      <w:pPr>
        <w:ind w:left="284" w:hanging="284"/>
        <w:jc w:val="both"/>
      </w:pPr>
    </w:p>
    <w:p w14:paraId="14279CFF" w14:textId="6E00F2B0" w:rsidR="005F2BFC" w:rsidRDefault="005F2BFC" w:rsidP="005F2BFC">
      <w:pPr>
        <w:ind w:left="284" w:hanging="284"/>
        <w:jc w:val="both"/>
      </w:pPr>
      <w:r>
        <w:t xml:space="preserve">2. </w:t>
      </w:r>
      <w:r w:rsidRPr="005F2BFC">
        <w:rPr>
          <w:b/>
          <w:bCs/>
        </w:rPr>
        <w:t xml:space="preserve">„Remont drogi gminnej nr </w:t>
      </w:r>
      <w:r>
        <w:rPr>
          <w:b/>
          <w:bCs/>
        </w:rPr>
        <w:t>111128L</w:t>
      </w:r>
      <w:r w:rsidRPr="005F2BFC">
        <w:rPr>
          <w:b/>
          <w:bCs/>
        </w:rPr>
        <w:t xml:space="preserve"> w miejscowości </w:t>
      </w:r>
      <w:r>
        <w:rPr>
          <w:b/>
          <w:bCs/>
        </w:rPr>
        <w:t>Kosmów</w:t>
      </w:r>
      <w:r w:rsidRPr="005F2BFC">
        <w:rPr>
          <w:b/>
          <w:bCs/>
        </w:rPr>
        <w:t>”</w:t>
      </w:r>
      <w:r w:rsidRPr="005F2BFC">
        <w:t>. Zadanie przewiduje remont odcinka o długości 9</w:t>
      </w:r>
      <w:r>
        <w:t>9</w:t>
      </w:r>
      <w:r w:rsidRPr="005F2BFC">
        <w:t xml:space="preserve">0 m polegający na </w:t>
      </w:r>
      <w:r>
        <w:t xml:space="preserve">odtworzeniu nawierzchni twardej poprzez ułożenie 2 warstw bitumicznych o łącznej grubości 7 cm i szer. 3,5 m na podbudowie z kruszywa, odtworzeniu zniszczonych utwardzonych poboczy z kruszywa, odtworzeniu nawierzchni zjazdów oraz oznakowaniu pionowym drogi. </w:t>
      </w:r>
      <w:r w:rsidRPr="005F2BFC">
        <w:t xml:space="preserve">Wartość zadania oszacowano na </w:t>
      </w:r>
      <w:r>
        <w:t>708.113,49</w:t>
      </w:r>
      <w:r w:rsidRPr="005F2BFC">
        <w:t xml:space="preserve"> zł.</w:t>
      </w:r>
    </w:p>
    <w:p w14:paraId="0053591F" w14:textId="77777777" w:rsidR="00CF2AB5" w:rsidRDefault="00CF2AB5" w:rsidP="00BA399F">
      <w:pPr>
        <w:jc w:val="both"/>
      </w:pPr>
    </w:p>
    <w:p w14:paraId="46A040A0" w14:textId="77777777" w:rsidR="0033392F" w:rsidRPr="00A06277" w:rsidRDefault="0033392F" w:rsidP="00A06277">
      <w:pPr>
        <w:ind w:left="284" w:hanging="284"/>
        <w:jc w:val="both"/>
      </w:pPr>
    </w:p>
    <w:p w14:paraId="6DFD94FB" w14:textId="2BBF674F" w:rsidR="00D30D71" w:rsidRDefault="00D30D71" w:rsidP="004B4BF2">
      <w:pPr>
        <w:pStyle w:val="Nagwek2"/>
        <w:numPr>
          <w:ilvl w:val="0"/>
          <w:numId w:val="19"/>
        </w:numPr>
        <w:rPr>
          <w:rStyle w:val="FontStyle36"/>
          <w:b/>
          <w:color w:val="auto"/>
        </w:rPr>
      </w:pPr>
      <w:bookmarkStart w:id="74" w:name="_Toc130379825"/>
      <w:r>
        <w:rPr>
          <w:rStyle w:val="FontStyle36"/>
          <w:b/>
          <w:color w:val="auto"/>
        </w:rPr>
        <w:t>Krajowy Plan Odbudowy</w:t>
      </w:r>
      <w:bookmarkEnd w:id="74"/>
    </w:p>
    <w:p w14:paraId="6E7BE8A9" w14:textId="22997DED" w:rsidR="00D30D71" w:rsidRDefault="00D30D71" w:rsidP="00D30D71"/>
    <w:p w14:paraId="7580C18A" w14:textId="1E3AFCC6" w:rsidR="00D30D71" w:rsidRDefault="00A25124" w:rsidP="00164232">
      <w:pPr>
        <w:jc w:val="both"/>
      </w:pPr>
      <w:r>
        <w:t>W sierpniu 2020 r., w odpowiedzi na ogłoszenie o naborze koncepcji projektowych, Gmina Hrubieszów zgłosiła swoją propozycję projektu do Krajowego Planu Odbudowy. Zgłoszony projekt dotyczy</w:t>
      </w:r>
      <w:r w:rsidR="00164232">
        <w:t xml:space="preserve"> budowy</w:t>
      </w:r>
      <w:r>
        <w:t xml:space="preserve"> </w:t>
      </w:r>
      <w:r w:rsidRPr="00A25124">
        <w:t xml:space="preserve">indywidualnych instalacji fotowoltaicznych i kolektorów słonecznych dla wszystkich zainteresowanych mieszkańców z terenu </w:t>
      </w:r>
      <w:r w:rsidR="00164232">
        <w:t>gminy</w:t>
      </w:r>
      <w:r w:rsidRPr="00A25124">
        <w:t>. Cel ten będzie prowadzić do przejścia na ekologiczne wytwarzanie i wykorzystanie energii. Ponadto, będzie się przyczyniać do oszczędności w kosztach energii elektrycznej i cieplnej oraz poprawy jakości powietrza. Tym samym, projekt prowadzić będzie do poprawy zdrowia oraz jakości życia mieszkańców gminy. Wpłynie na łagodzenie skutków gospodarczych i społecznych kryzysu. W wyniku zmniejszenia emisji CO2, projekt korzystnie wpłynie na zahamowanie zmian klimatycznych. Jednocześnie, jego realizacja prowadzić będzie do ożywienia gospodarki i pozytywnie wpływać będzie na zatrudnienie, dzięki tworzeniu zapotrzebowania na rynku na usługi i dostawy.</w:t>
      </w:r>
      <w:r w:rsidR="00164232">
        <w:t xml:space="preserve"> Szacunkowa wartość projektu to 80.000.000,00 zł.</w:t>
      </w:r>
    </w:p>
    <w:p w14:paraId="44122755" w14:textId="15249971" w:rsidR="00D30D71" w:rsidRDefault="00D30D71" w:rsidP="00D30D71"/>
    <w:p w14:paraId="381F4FF4" w14:textId="77777777" w:rsidR="00B376B3" w:rsidRPr="00D30D71" w:rsidRDefault="00B376B3" w:rsidP="00D30D71"/>
    <w:p w14:paraId="20D7425B" w14:textId="72B39239" w:rsidR="004B4BF2" w:rsidRDefault="004B4BF2" w:rsidP="004B4BF2">
      <w:pPr>
        <w:pStyle w:val="Nagwek2"/>
        <w:numPr>
          <w:ilvl w:val="0"/>
          <w:numId w:val="19"/>
        </w:numPr>
        <w:rPr>
          <w:rStyle w:val="FontStyle36"/>
          <w:b/>
          <w:color w:val="auto"/>
        </w:rPr>
      </w:pPr>
      <w:bookmarkStart w:id="75" w:name="_Toc130379826"/>
      <w:bookmarkStart w:id="76" w:name="_Hlk105414034"/>
      <w:r>
        <w:rPr>
          <w:rStyle w:val="FontStyle36"/>
          <w:b/>
          <w:color w:val="auto"/>
        </w:rPr>
        <w:t>Rządowy Fundusz Inwestycji Lokalnych</w:t>
      </w:r>
      <w:bookmarkEnd w:id="75"/>
    </w:p>
    <w:bookmarkEnd w:id="76"/>
    <w:p w14:paraId="07CFBDAF" w14:textId="47ACAA21" w:rsidR="004B4BF2" w:rsidRDefault="004B4BF2" w:rsidP="004B4BF2"/>
    <w:p w14:paraId="46079FBC" w14:textId="203A1C53" w:rsidR="004B4BF2" w:rsidRDefault="001B0B38" w:rsidP="00AB1C90">
      <w:pPr>
        <w:ind w:left="284" w:hanging="284"/>
        <w:jc w:val="both"/>
      </w:pPr>
      <w:r>
        <w:t xml:space="preserve">I. </w:t>
      </w:r>
      <w:r w:rsidR="009C3AD9">
        <w:t>W sierpniu 2020 r. Gmina Hrubieszów otrzymała 860.700,00 zł. Kwota ta została wyliczona przez rząd i przyznana gminie. W celu otrzymania płatności gmina musiała złożyć wniosek na tę kwotę. Środki wpłynęły na konto gminy i muszą być wydane na wydatki majątkowe, najpóźniej do końca 2022 r.</w:t>
      </w:r>
      <w:r w:rsidR="00163DEE">
        <w:t xml:space="preserve"> W 2021 r., z tych środków, w kwocie 208.164,00 zł, dofinansowano zadanie pn. „Przebudowa drogi wewnętrznej w m. Brodzica DW 000076”. Całkowita wartość tego zadania to: 218.641,73 zł.</w:t>
      </w:r>
      <w:r w:rsidR="002B09D2">
        <w:t xml:space="preserve"> Pozostałą kwotę </w:t>
      </w:r>
      <w:r w:rsidR="002B09D2" w:rsidRPr="002B09D2">
        <w:t>652.536,00</w:t>
      </w:r>
      <w:r w:rsidR="002B09D2">
        <w:t xml:space="preserve"> zł przeznaczono w 2022 r. na realizację zadania </w:t>
      </w:r>
      <w:r w:rsidR="001D613F">
        <w:t>pn. „Przebudowa drogi gminnej Czerniczyn – Kozodawy DG 111099L”, dofinansowanego również z Rządowego Funduszu Rozwoju Dróg.</w:t>
      </w:r>
    </w:p>
    <w:p w14:paraId="6C9A7628" w14:textId="12E52276" w:rsidR="009C3AD9" w:rsidRDefault="009C3AD9" w:rsidP="009C3AD9">
      <w:pPr>
        <w:ind w:left="284" w:hanging="284"/>
      </w:pPr>
    </w:p>
    <w:p w14:paraId="461C6575" w14:textId="09F783F4" w:rsidR="009C3AD9" w:rsidRDefault="009C3AD9" w:rsidP="00AB1C90">
      <w:pPr>
        <w:ind w:left="284" w:hanging="284"/>
        <w:jc w:val="both"/>
      </w:pPr>
      <w:r>
        <w:t>II. We wrześniu 2020 r., w ramach naboru na konkretne inwestycje Gmina Hrubieszów złożyła dwa wnioski do RFIL, na:</w:t>
      </w:r>
    </w:p>
    <w:p w14:paraId="778DEF0B" w14:textId="04531F7A" w:rsidR="009C3AD9" w:rsidRDefault="009C3AD9" w:rsidP="00ED7D64">
      <w:pPr>
        <w:ind w:left="284" w:hanging="284"/>
        <w:jc w:val="both"/>
      </w:pPr>
      <w:r>
        <w:t>1. Wykonanie minimum 300 instalacji fotowoltaicznych i 300 instalacji so</w:t>
      </w:r>
      <w:r w:rsidR="00ED7D64">
        <w:t>larnych dla mieszkańców gminy. Wartość całkowitą inwestycji oszacowano na 12.000.000,00 zł, w tym wnioskowane dofinansowanie na 10.800.000,00 zł.</w:t>
      </w:r>
    </w:p>
    <w:p w14:paraId="03EB4EE9" w14:textId="463F6437" w:rsidR="00ED7D64" w:rsidRDefault="00ED7D64" w:rsidP="00ED7D64">
      <w:pPr>
        <w:ind w:left="284"/>
        <w:jc w:val="both"/>
      </w:pPr>
      <w:bookmarkStart w:id="77" w:name="_Hlk90042743"/>
      <w:r>
        <w:t>Projekt nie otrzymał dofinansowania.</w:t>
      </w:r>
    </w:p>
    <w:bookmarkEnd w:id="77"/>
    <w:p w14:paraId="08F4611C" w14:textId="77777777" w:rsidR="00ED7D64" w:rsidRDefault="00ED7D64" w:rsidP="00ED7D64">
      <w:pPr>
        <w:jc w:val="both"/>
      </w:pPr>
    </w:p>
    <w:p w14:paraId="2443A476" w14:textId="6AF48542" w:rsidR="00ED7D64" w:rsidRDefault="00ED7D64" w:rsidP="00ED7D64">
      <w:pPr>
        <w:ind w:left="284" w:hanging="284"/>
        <w:jc w:val="both"/>
      </w:pPr>
      <w:r>
        <w:t>2. Termomodernizację sześciu budynków gminnych szkół podstawowych z terenu Gminy Hrubieszów (Czerniczyn, Husynne, Kozodawy, Mieniany, Moniatycze i Stefankowice), w celu poprawy ich efektywności energetycznej. Wartość całkowitą inwestycji oszacowano na kwotę 5.340.000.000,00 zł i o taką kwotę wnioskowano.</w:t>
      </w:r>
    </w:p>
    <w:p w14:paraId="41A93182" w14:textId="74686295" w:rsidR="00ED7D64" w:rsidRDefault="00ED7D64" w:rsidP="00ED7D64">
      <w:pPr>
        <w:ind w:left="284"/>
        <w:jc w:val="both"/>
      </w:pPr>
      <w:r>
        <w:t>Wniosek został pozytywnie oceniony i przyznano gminie 5.000.000,00 zł. Realizacja inwestycji ma potrwać do listopada 2022 r.</w:t>
      </w:r>
      <w:r w:rsidR="003E7514">
        <w:t xml:space="preserve"> W wyniku pierwszych przetargów dla 4 szkół, w: Czerniczynie, Husynnem, Kozodawach i Moniatyczach, okazało się, że wartość całkowita inwestycji dla 4 obiektów przekroczyła planowaną i wyniosła 5.465.755,28 zł. W związku z powyższym zmieniono zakres inwestycji i zrezygnowano z termomodernizacji pozostałych dwóch szkół.</w:t>
      </w:r>
    </w:p>
    <w:p w14:paraId="557D027C" w14:textId="37D53A32" w:rsidR="00ED7D64" w:rsidRDefault="00ED7D64" w:rsidP="00ED7D64">
      <w:pPr>
        <w:jc w:val="both"/>
      </w:pPr>
    </w:p>
    <w:p w14:paraId="0A266044" w14:textId="62E36818" w:rsidR="00ED7D64" w:rsidRDefault="00ED7D64" w:rsidP="00ED7D64">
      <w:pPr>
        <w:ind w:left="284" w:hanging="284"/>
        <w:jc w:val="both"/>
      </w:pPr>
      <w:r>
        <w:t>III. W grudniu 2020 r., w ramach drugiego naboru wniosków na konkretne zadania inwestycyjne, gmina złożyła dwa wnioski na zadania pn.:</w:t>
      </w:r>
    </w:p>
    <w:p w14:paraId="3C2B0077" w14:textId="7B2FB5AF" w:rsidR="00ED7D64" w:rsidRDefault="00ED7D64" w:rsidP="00ED7D64">
      <w:pPr>
        <w:ind w:left="284" w:hanging="284"/>
        <w:jc w:val="both"/>
      </w:pPr>
      <w:r>
        <w:t xml:space="preserve">1. </w:t>
      </w:r>
      <w:r>
        <w:rPr>
          <w:b/>
          <w:bCs/>
        </w:rPr>
        <w:t>„Instalacje fotowoltaiczne w Gminie Hrubieszów”</w:t>
      </w:r>
      <w:r>
        <w:t>. Projekt zakładał wykonanie 300 instalacji fotowoltaicznych o mocy od 2,61 kW do 3,60 kW dla mieszkańców gminy. Miały to być prosumencie mikroinstalacje typu on-gird. Wartość inwestycji oszacowano na 5.600.000,00 zł, a wnioskowano o kwotę 5.000.000,00 zł.</w:t>
      </w:r>
    </w:p>
    <w:p w14:paraId="7059F7A0" w14:textId="21648812" w:rsidR="00C661D9" w:rsidRDefault="00C661D9" w:rsidP="00C661D9">
      <w:pPr>
        <w:ind w:left="284"/>
        <w:jc w:val="both"/>
      </w:pPr>
      <w:r w:rsidRPr="00C661D9">
        <w:t>Projekt nie otrzymał dofinansowania.</w:t>
      </w:r>
    </w:p>
    <w:p w14:paraId="0E8EDAA8" w14:textId="77777777" w:rsidR="00ED7D64" w:rsidRDefault="00ED7D64" w:rsidP="00ED7D64">
      <w:pPr>
        <w:ind w:left="284" w:hanging="284"/>
        <w:jc w:val="both"/>
      </w:pPr>
    </w:p>
    <w:p w14:paraId="188FED3E" w14:textId="28C4CD0B" w:rsidR="00ED7D64" w:rsidRDefault="00ED7D64" w:rsidP="00ED7D64">
      <w:pPr>
        <w:ind w:left="284" w:hanging="284"/>
        <w:jc w:val="both"/>
      </w:pPr>
      <w:r>
        <w:t xml:space="preserve">2. </w:t>
      </w:r>
      <w:r>
        <w:rPr>
          <w:b/>
          <w:bCs/>
        </w:rPr>
        <w:t xml:space="preserve">„Panele solarne w Gminie Hrubieszów”. </w:t>
      </w:r>
      <w:r w:rsidR="00F055B4">
        <w:t>Projekt zakładał wykonanie przynajmniej 300 instalacji solarnych, w tym 200 z 3 kolektorami i 100 z 2 kolektorami, dla mieszkańców gminy. Wartość inwestycji oszacowano na 3.600.000,00 zł, a wnioskowano o kwotę 3.240.000,00 zł.</w:t>
      </w:r>
    </w:p>
    <w:p w14:paraId="20FAE2CF" w14:textId="64F625C5" w:rsidR="00C661D9" w:rsidRDefault="00C661D9" w:rsidP="00C661D9">
      <w:pPr>
        <w:ind w:left="284"/>
        <w:jc w:val="both"/>
      </w:pPr>
      <w:r w:rsidRPr="00C661D9">
        <w:t>Projekt nie otrzymał dofinansowania.</w:t>
      </w:r>
    </w:p>
    <w:p w14:paraId="2F984D4D" w14:textId="5A9C9AA6" w:rsidR="00F055B4" w:rsidRDefault="00F055B4" w:rsidP="00ED7D64">
      <w:pPr>
        <w:ind w:left="284" w:hanging="284"/>
        <w:jc w:val="both"/>
      </w:pPr>
    </w:p>
    <w:p w14:paraId="44E5B463" w14:textId="450988F3" w:rsidR="00F055B4" w:rsidRDefault="006F3054" w:rsidP="00ED7D64">
      <w:pPr>
        <w:ind w:left="284" w:hanging="284"/>
        <w:jc w:val="both"/>
      </w:pPr>
      <w:r>
        <w:t xml:space="preserve">IV. W lutym 2021 r., w ramach naboru wniosków o wsparcie dla gmin z przeznaczeniem na inwestycje i zakupy inwestycyjne realizowane, w miejscowościach, w których funkcjonowały zlikwidowane państwowe przedsiębiorstwa gospodarki rolnej Gmina Hrubieszów złożyła wniosek pt.: </w:t>
      </w:r>
      <w:r w:rsidRPr="006F3054">
        <w:rPr>
          <w:b/>
          <w:bCs/>
        </w:rPr>
        <w:t>„Modernizacja kanalizacji i oczyszczalni ścieków”</w:t>
      </w:r>
      <w:r>
        <w:t>. Zadanie dotyczy osiedli popegeerowskich i obejmuje:</w:t>
      </w:r>
    </w:p>
    <w:p w14:paraId="3123CCB9" w14:textId="75DB5D35" w:rsidR="006F3054" w:rsidRDefault="006F3054" w:rsidP="00ED7D64">
      <w:pPr>
        <w:ind w:left="284" w:hanging="284"/>
        <w:jc w:val="both"/>
      </w:pPr>
      <w:r>
        <w:tab/>
        <w:t>- przebudowę kanalizacji w m. Mieniany o dł. 870 m,</w:t>
      </w:r>
    </w:p>
    <w:p w14:paraId="7B93BA9A" w14:textId="55D3F320" w:rsidR="006F3054" w:rsidRDefault="006F3054" w:rsidP="00ED7D64">
      <w:pPr>
        <w:ind w:left="284" w:hanging="284"/>
        <w:jc w:val="both"/>
      </w:pPr>
      <w:r>
        <w:tab/>
        <w:t>- przebudowę kanalizacji w m. Dziekanów o dł. 400 m,</w:t>
      </w:r>
    </w:p>
    <w:p w14:paraId="3F22FF59" w14:textId="5213DC65" w:rsidR="006F3054" w:rsidRDefault="006F3054" w:rsidP="00ED7D64">
      <w:pPr>
        <w:ind w:left="284" w:hanging="284"/>
        <w:jc w:val="both"/>
      </w:pPr>
      <w:r>
        <w:tab/>
        <w:t xml:space="preserve">- modernizacje trzech oczyszczalni ścieków w miejscowościach: Mieniany, Dziekanów i Husynne, w tym m.in.: wymiana pomp dozujących, przebudowa strefy magazynowania, wymiana workownicy, budowa drogi dojazdowej, wykonanie instalacji fotowoltaicznej i wymiana oświetlenia na energooszczędne. </w:t>
      </w:r>
      <w:r w:rsidR="00D832A9">
        <w:t>Wartość inwestycji oszacowano na kwotę 2.807.500,00 zł, a wnioskowano o kwotę 2.500.000,00 zł. Jeszcze przed złożeniem, wniosek otrzymał pozytywną opinię Krajowego Ośrodka Wsparcia Rolnictwa.</w:t>
      </w:r>
    </w:p>
    <w:p w14:paraId="0A682098" w14:textId="28879951" w:rsidR="00064717" w:rsidRDefault="00C661D9" w:rsidP="00064717">
      <w:pPr>
        <w:ind w:left="284"/>
        <w:jc w:val="both"/>
      </w:pPr>
      <w:r w:rsidRPr="00C661D9">
        <w:t>Projekt nie otrzymał dofinansowania.</w:t>
      </w:r>
    </w:p>
    <w:p w14:paraId="75118D2B" w14:textId="3D61952B" w:rsidR="00064717" w:rsidRDefault="00064717" w:rsidP="00064717">
      <w:pPr>
        <w:jc w:val="both"/>
      </w:pPr>
    </w:p>
    <w:p w14:paraId="78FDCCBC" w14:textId="1702AA54" w:rsidR="00064717" w:rsidRDefault="005F7AE2" w:rsidP="00064717">
      <w:pPr>
        <w:pStyle w:val="Nagwek2"/>
        <w:numPr>
          <w:ilvl w:val="0"/>
          <w:numId w:val="19"/>
        </w:numPr>
        <w:rPr>
          <w:rStyle w:val="FontStyle36"/>
          <w:b/>
          <w:color w:val="auto"/>
        </w:rPr>
      </w:pPr>
      <w:bookmarkStart w:id="78" w:name="_Toc130379827"/>
      <w:bookmarkStart w:id="79" w:name="_Hlk105415440"/>
      <w:r>
        <w:rPr>
          <w:rStyle w:val="FontStyle36"/>
          <w:b/>
          <w:color w:val="auto"/>
        </w:rPr>
        <w:t>Rządowy Fundusz Polski Ład: Program Inwestycji Strategicznych</w:t>
      </w:r>
      <w:bookmarkEnd w:id="78"/>
    </w:p>
    <w:bookmarkEnd w:id="79"/>
    <w:p w14:paraId="54080CBF" w14:textId="77777777" w:rsidR="00064717" w:rsidRPr="00064717" w:rsidRDefault="00064717" w:rsidP="00064717"/>
    <w:p w14:paraId="299AAD29" w14:textId="31E2997D" w:rsidR="007950C1" w:rsidRDefault="00064717" w:rsidP="007950C1">
      <w:pPr>
        <w:ind w:left="284" w:hanging="284"/>
        <w:jc w:val="both"/>
      </w:pPr>
      <w:r>
        <w:t>I. W sierpniu 202</w:t>
      </w:r>
      <w:r w:rsidR="007950C1">
        <w:t>1</w:t>
      </w:r>
      <w:r>
        <w:t xml:space="preserve"> r. Gmina Hrubieszów </w:t>
      </w:r>
      <w:r w:rsidR="007950C1">
        <w:t xml:space="preserve">złożyła wniosek do BGK na dofinansowanie zadania pn. </w:t>
      </w:r>
      <w:r w:rsidR="007950C1" w:rsidRPr="007950C1">
        <w:rPr>
          <w:b/>
          <w:bCs/>
        </w:rPr>
        <w:t>„Budowa budynku Centrum Dziedzictwa Archeologicznego i Kulturowego – Laboratorium Historiae Gothorum w Wiosce Gotów w Masłomęczu”</w:t>
      </w:r>
      <w:r w:rsidR="007950C1">
        <w:t xml:space="preserve"> w ramach pierwszej pilotażowej edycji Rządowego Funduszu Polski Ład: Program Inwestycji Strategicznych. Wartość całkowita zadania wynosiła: 15.089.473,00 zł, a wnioskowane dofinansowanie: 13.580.525,00 zł.</w:t>
      </w:r>
    </w:p>
    <w:p w14:paraId="5D2713EB" w14:textId="6F1CEC8D" w:rsidR="007950C1" w:rsidRDefault="007950C1" w:rsidP="007950C1">
      <w:pPr>
        <w:ind w:left="284"/>
        <w:jc w:val="both"/>
      </w:pPr>
      <w:r>
        <w:t xml:space="preserve">Wniosek został pozytywnie oceniony i </w:t>
      </w:r>
      <w:r w:rsidR="00E21690">
        <w:t xml:space="preserve">w listopadzie 2021 r. </w:t>
      </w:r>
      <w:r>
        <w:t>otrzymał wstępną promesę na całą wnioskowaną kwotę dofinansowania.</w:t>
      </w:r>
      <w:r w:rsidR="00AA567E">
        <w:t xml:space="preserve"> W wyniku przeprowadzonego postępowania przetargowego wartość całkowita osiągnęła wartość 21.494.250,00 zł. Po wyborze wykonawcy gmina uzyskała właściwą promesę z BGK</w:t>
      </w:r>
      <w:r w:rsidR="00E90D19">
        <w:t>, która zabezpiecza środki z dofinansowania.</w:t>
      </w:r>
    </w:p>
    <w:p w14:paraId="16AD6AC8" w14:textId="15E625D1" w:rsidR="00D05EA3" w:rsidRDefault="00D05EA3" w:rsidP="00D05EA3">
      <w:pPr>
        <w:jc w:val="both"/>
      </w:pPr>
    </w:p>
    <w:p w14:paraId="39458E61" w14:textId="63C12E7D" w:rsidR="00D05EA3" w:rsidRDefault="00D05EA3" w:rsidP="006D5FFE">
      <w:pPr>
        <w:ind w:left="284" w:hanging="284"/>
        <w:jc w:val="both"/>
      </w:pPr>
      <w:r>
        <w:t xml:space="preserve">II. W </w:t>
      </w:r>
      <w:r w:rsidR="006D5FFE">
        <w:t>ramach drugiej edycji naboru pilotażowego do Programu, w lutym 2022 r. gmina złożyła trzy wnioski na:</w:t>
      </w:r>
    </w:p>
    <w:p w14:paraId="09688FF5" w14:textId="77777777" w:rsidR="00026AD7" w:rsidRDefault="006D5FFE" w:rsidP="00C70AF0">
      <w:pPr>
        <w:ind w:left="284" w:hanging="284"/>
        <w:jc w:val="both"/>
      </w:pPr>
      <w:r>
        <w:t xml:space="preserve">1. </w:t>
      </w:r>
      <w:r w:rsidRPr="00C70AF0">
        <w:rPr>
          <w:b/>
          <w:bCs/>
        </w:rPr>
        <w:t>„Budowa szkolnej infrastruktury sportowej przy Szkole Podstawowej w Moniatyczach”</w:t>
      </w:r>
      <w:r>
        <w:t xml:space="preserve">. </w:t>
      </w:r>
    </w:p>
    <w:p w14:paraId="0C396799" w14:textId="56E424E7" w:rsidR="00C70AF0" w:rsidRDefault="006D5FFE" w:rsidP="00026AD7">
      <w:pPr>
        <w:ind w:left="284"/>
        <w:jc w:val="both"/>
      </w:pPr>
      <w:r>
        <w:t>W</w:t>
      </w:r>
      <w:r w:rsidR="00C70AF0">
        <w:t> </w:t>
      </w:r>
      <w:r>
        <w:t xml:space="preserve">ramach zadania na istniejącym obiekcie przyszkolnym </w:t>
      </w:r>
      <w:r w:rsidR="00C70AF0">
        <w:t>zaplanowano</w:t>
      </w:r>
      <w:r>
        <w:t xml:space="preserve"> </w:t>
      </w:r>
      <w:r w:rsidR="00C70AF0">
        <w:t>budowę</w:t>
      </w:r>
      <w:r>
        <w:t xml:space="preserve"> infrastruktur</w:t>
      </w:r>
      <w:r w:rsidR="00C70AF0">
        <w:t>y</w:t>
      </w:r>
      <w:r>
        <w:t xml:space="preserve"> sportow</w:t>
      </w:r>
      <w:r w:rsidR="00C70AF0">
        <w:t>ej</w:t>
      </w:r>
      <w:r>
        <w:t xml:space="preserve"> wraz z odwodnieniem i oświetleniem terenu, składając</w:t>
      </w:r>
      <w:r w:rsidR="00C70AF0">
        <w:t>ej</w:t>
      </w:r>
      <w:r>
        <w:t xml:space="preserve"> się z:</w:t>
      </w:r>
    </w:p>
    <w:p w14:paraId="13B16812" w14:textId="725A45EC" w:rsidR="006D5FFE" w:rsidRDefault="006D5FFE" w:rsidP="00C70AF0">
      <w:pPr>
        <w:ind w:left="284"/>
        <w:jc w:val="both"/>
      </w:pPr>
      <w:r>
        <w:t>- okrężnej bieżni o długości 200 m,</w:t>
      </w:r>
    </w:p>
    <w:p w14:paraId="17F24971" w14:textId="77777777" w:rsidR="006D5FFE" w:rsidRDefault="006D5FFE" w:rsidP="00C70AF0">
      <w:pPr>
        <w:ind w:left="284"/>
        <w:jc w:val="both"/>
      </w:pPr>
      <w:r>
        <w:t>- bieżni prostej o długości 60 m,</w:t>
      </w:r>
    </w:p>
    <w:p w14:paraId="44F831CB" w14:textId="77777777" w:rsidR="006D5FFE" w:rsidRDefault="006D5FFE" w:rsidP="00C70AF0">
      <w:pPr>
        <w:ind w:left="284"/>
        <w:jc w:val="both"/>
      </w:pPr>
      <w:r>
        <w:t>- boiska wielofunkcyjnego do gry w koszykówkę, siatkówkę, tenis ziemny i badminton, wyposażonego w piłkochwyty,</w:t>
      </w:r>
    </w:p>
    <w:p w14:paraId="009B0600" w14:textId="77777777" w:rsidR="006D5FFE" w:rsidRDefault="006D5FFE" w:rsidP="00C70AF0">
      <w:pPr>
        <w:ind w:left="284"/>
        <w:jc w:val="both"/>
      </w:pPr>
      <w:r>
        <w:t>- boiska do piłki nożnej o nawierzchni trawiastej wewnątrz bieżni, wyposażonego w piłkochwyty</w:t>
      </w:r>
    </w:p>
    <w:p w14:paraId="5641EBE4" w14:textId="77777777" w:rsidR="006D5FFE" w:rsidRDefault="006D5FFE" w:rsidP="00C70AF0">
      <w:pPr>
        <w:ind w:left="284"/>
        <w:jc w:val="both"/>
      </w:pPr>
      <w:r>
        <w:t>- utwardzeń terenu,</w:t>
      </w:r>
    </w:p>
    <w:p w14:paraId="3A036505" w14:textId="77777777" w:rsidR="006D5FFE" w:rsidRDefault="006D5FFE" w:rsidP="00C70AF0">
      <w:pPr>
        <w:ind w:left="284"/>
        <w:jc w:val="both"/>
      </w:pPr>
      <w:r>
        <w:t xml:space="preserve">- wiaty na rowery, </w:t>
      </w:r>
    </w:p>
    <w:p w14:paraId="0A03175F" w14:textId="77777777" w:rsidR="00C70AF0" w:rsidRDefault="006D5FFE" w:rsidP="00C70AF0">
      <w:pPr>
        <w:ind w:left="284"/>
        <w:jc w:val="both"/>
      </w:pPr>
      <w:r>
        <w:t>- ogrodzenia o wysokości 4 m.</w:t>
      </w:r>
    </w:p>
    <w:p w14:paraId="59534B61" w14:textId="41DA9234" w:rsidR="006D5FFE" w:rsidRDefault="006D5FFE" w:rsidP="00C70AF0">
      <w:pPr>
        <w:ind w:left="284"/>
        <w:jc w:val="both"/>
      </w:pPr>
      <w:r>
        <w:t>Rozwiązania przyjęte do realizacji mają pozytywny wpływ na środowisko naturalne, szczególnie poprzez retencjonowanie wody deszczowej, która będzie gromadzona w specjalnie w tym celu wybudowanym szczelnym zbiorniku, a następnie będzie wykorzystywana do podlewania terenów zielonych na obiekcie. Ponadto, oświetlenie obiektu zostanie zapewnione poprzez montaż solarnych lamp LED.</w:t>
      </w:r>
    </w:p>
    <w:p w14:paraId="79279CE5" w14:textId="005BBD32" w:rsidR="00C70AF0" w:rsidRDefault="00C70AF0" w:rsidP="00C70AF0">
      <w:pPr>
        <w:ind w:left="284"/>
        <w:jc w:val="both"/>
      </w:pPr>
      <w:r>
        <w:t xml:space="preserve">Wniosek został pozytywnie rozpatrzony i w </w:t>
      </w:r>
      <w:r w:rsidR="00862B23">
        <w:t>maju</w:t>
      </w:r>
      <w:r>
        <w:t xml:space="preserve"> 2022 r. gmina otrzymała dofinansowanie we wnioskowanej wysokości 2.419.074,00 zł. Wartość całkowita zadania została oszacowana na kwotę </w:t>
      </w:r>
      <w:r w:rsidR="00F1313E">
        <w:t>2.687.861,00</w:t>
      </w:r>
      <w:r>
        <w:t xml:space="preserve"> zł.</w:t>
      </w:r>
    </w:p>
    <w:p w14:paraId="4B17CB5A" w14:textId="6AE107F8" w:rsidR="00987B7D" w:rsidRDefault="00987B7D" w:rsidP="00987B7D">
      <w:pPr>
        <w:jc w:val="both"/>
      </w:pPr>
    </w:p>
    <w:p w14:paraId="55FBB1D9" w14:textId="4AD21099" w:rsidR="00987B7D" w:rsidRDefault="00987B7D" w:rsidP="00026AD7">
      <w:pPr>
        <w:ind w:left="284" w:hanging="284"/>
        <w:jc w:val="both"/>
      </w:pPr>
      <w:r>
        <w:t xml:space="preserve">2. </w:t>
      </w:r>
      <w:r w:rsidR="00026AD7" w:rsidRPr="00026AD7">
        <w:rPr>
          <w:b/>
          <w:bCs/>
        </w:rPr>
        <w:t>„Przebudowa (rozbudowa istniejącego i budowa nowego) mostu na rzece Huczwa w miejscowości Brodzica”</w:t>
      </w:r>
      <w:r w:rsidR="00026AD7">
        <w:t>.</w:t>
      </w:r>
    </w:p>
    <w:p w14:paraId="77D3AAD3" w14:textId="4A2E7CB6" w:rsidR="00026AD7" w:rsidRDefault="00026AD7" w:rsidP="00026AD7">
      <w:pPr>
        <w:ind w:left="284"/>
        <w:jc w:val="both"/>
      </w:pPr>
      <w:r w:rsidRPr="00026AD7">
        <w:t xml:space="preserve">Inwestycja </w:t>
      </w:r>
      <w:r>
        <w:t>polega</w:t>
      </w:r>
      <w:r w:rsidRPr="00026AD7">
        <w:t xml:space="preserve"> na rozbudowie drogi gminnej nr  111106L wraz z rozbiórką istniejącego mostu i budową w jego miejscu nowego obiektu mostowego w km 1+042,00, wraz z budową niezbędnej infrastruktury technicznej na rzece Huczwa w miejscowości Brodzica. Zakłada się całkowitą rozbiórkę istniejącego mostu i budowę nowego obiektu drogowego jednoprzęsłowego o całkowitej szerokości 10,35 m i długości całkowitej mostu 28,20 m. Ponadto, </w:t>
      </w:r>
      <w:r>
        <w:t>zaplanowano przebudowę drogi gminnej</w:t>
      </w:r>
      <w:r w:rsidRPr="00026AD7">
        <w:t xml:space="preserve">, po obu stronach mostu, o łącznej długości ok. 148 m i szerokości 5,5 m. Na moście </w:t>
      </w:r>
      <w:r>
        <w:t xml:space="preserve">zaplanowano do wykonania </w:t>
      </w:r>
      <w:r w:rsidRPr="00026AD7">
        <w:t>także chodnik o szer. 1,5 m. Na przebudowywanym odcinku drogi zaprojektowano kanał technologiczny. Przebudowa mostu niezbędna jest z powodu jego złego stanu technicznego. Most położony jest na pograniczu dwóch jednostek, tj. Gminy Hrubieszów i Miasta Hrubieszów, co znaczenie wpływa na intensywność ruchu.</w:t>
      </w:r>
    </w:p>
    <w:p w14:paraId="74732F40" w14:textId="1D37FA68" w:rsidR="00026AD7" w:rsidRDefault="00026AD7" w:rsidP="00026AD7">
      <w:pPr>
        <w:ind w:left="284"/>
        <w:jc w:val="both"/>
      </w:pPr>
      <w:r w:rsidRPr="00026AD7">
        <w:t xml:space="preserve">Wniosek został pozytywnie rozpatrzony i w maju 2022 r. gmina otrzymała dofinansowanie we wnioskowanej wysokości </w:t>
      </w:r>
      <w:r>
        <w:t>5.249.700,00</w:t>
      </w:r>
      <w:r w:rsidRPr="00026AD7">
        <w:t xml:space="preserve"> zł. Wartość całkowita zadania została oszacowana na kwotę </w:t>
      </w:r>
      <w:r>
        <w:t>5.526.000,00</w:t>
      </w:r>
      <w:r w:rsidRPr="00026AD7">
        <w:t xml:space="preserve"> zł</w:t>
      </w:r>
      <w:r w:rsidR="00D0401C">
        <w:t xml:space="preserve">. W wyniku przeprowadzonego postępowania przetargowego wartość zadania </w:t>
      </w:r>
      <w:r w:rsidR="00B31D7C">
        <w:t>wyniosła 4.991423,69 zł. Po wyborze wykonawcy gmina otrzymała właściwą promesę z BGK na kwotę 4.741.852,50 zł.</w:t>
      </w:r>
    </w:p>
    <w:p w14:paraId="465E4006" w14:textId="28CAF78E" w:rsidR="00D25E6D" w:rsidRDefault="00D25E6D" w:rsidP="00D25E6D">
      <w:pPr>
        <w:jc w:val="both"/>
      </w:pPr>
    </w:p>
    <w:p w14:paraId="0D87C01B" w14:textId="7250ADE0" w:rsidR="00D25E6D" w:rsidRDefault="00D25E6D" w:rsidP="00D25E6D">
      <w:pPr>
        <w:jc w:val="both"/>
      </w:pPr>
      <w:r>
        <w:t xml:space="preserve">3. </w:t>
      </w:r>
      <w:r w:rsidR="00590554" w:rsidRPr="00590554">
        <w:rPr>
          <w:b/>
          <w:bCs/>
        </w:rPr>
        <w:t>„Remont drogi gminnej nr DG 111090L Dziekanów – Świerszczów”</w:t>
      </w:r>
      <w:r w:rsidR="00590554">
        <w:t>.</w:t>
      </w:r>
    </w:p>
    <w:p w14:paraId="615B57EA" w14:textId="1DAE8828" w:rsidR="00590554" w:rsidRDefault="00C177E8" w:rsidP="00590554">
      <w:pPr>
        <w:ind w:left="284"/>
        <w:jc w:val="both"/>
      </w:pPr>
      <w:r w:rsidRPr="00C177E8">
        <w:t xml:space="preserve">Przedmiotem inwestycji jest remont drogi poprzez odtworzenie zdegradowanej nawierzchni asfaltowej. Projektowana konstrukcja remontowanej drogi: 3 cm - warstwa ścieralna, 6 cm - warstwa wiążąca, śr. 10 cm - warstwa wyrównawcza z kruszywa łamanego 0/31,5 mm, istniejąca konstrukcja drogi gminnej. Ponadto, zakres inwestycji obejmuje: odtworzenie mijanek, poboczy utwardzonych kruszywem (dwustronnie, o szer. 0,75 m każde), zjazdów indywidualnych z kruszywa oraz odtworzenie istniejącego systemu odwodnienia. </w:t>
      </w:r>
      <w:r>
        <w:t>Zaplanowano oznakowanie drogi</w:t>
      </w:r>
      <w:r w:rsidRPr="00C177E8">
        <w:t xml:space="preserve"> oznakowaniem pionowym.</w:t>
      </w:r>
      <w:r>
        <w:t xml:space="preserve"> Założono zachowanie</w:t>
      </w:r>
      <w:r w:rsidRPr="00C177E8">
        <w:t xml:space="preserve"> istniejąc</w:t>
      </w:r>
      <w:r>
        <w:t>ej</w:t>
      </w:r>
      <w:r w:rsidRPr="00C177E8">
        <w:t xml:space="preserve"> szerokoś</w:t>
      </w:r>
      <w:r>
        <w:t>ci</w:t>
      </w:r>
      <w:r w:rsidRPr="00C177E8">
        <w:t xml:space="preserve"> drogi, tj. 3,50 m, a na mijankach 5,00 m.</w:t>
      </w:r>
    </w:p>
    <w:p w14:paraId="4BAA2F96" w14:textId="3B07086E" w:rsidR="00C177E8" w:rsidRDefault="00503CDC" w:rsidP="00503CDC">
      <w:pPr>
        <w:ind w:left="284"/>
        <w:jc w:val="both"/>
      </w:pPr>
      <w:r w:rsidRPr="00026AD7">
        <w:t xml:space="preserve">Wniosek został pozytywnie rozpatrzony i w maju 2022 r. gmina otrzymała dofinansowanie we wnioskowanej wysokości </w:t>
      </w:r>
      <w:r>
        <w:t>2.818.450,00</w:t>
      </w:r>
      <w:r w:rsidRPr="00026AD7">
        <w:t xml:space="preserve"> zł. Wartość całkowita zadania została oszacowana na kwotę </w:t>
      </w:r>
      <w:r>
        <w:t>2.966.790,00</w:t>
      </w:r>
      <w:r w:rsidRPr="00026AD7">
        <w:t xml:space="preserve"> zł</w:t>
      </w:r>
      <w:r w:rsidR="004D1670">
        <w:t xml:space="preserve">. </w:t>
      </w:r>
    </w:p>
    <w:p w14:paraId="17DB47FE" w14:textId="7DCB4866" w:rsidR="004D1670" w:rsidRDefault="004D1670" w:rsidP="00503CDC">
      <w:pPr>
        <w:ind w:left="284"/>
        <w:jc w:val="both"/>
      </w:pPr>
      <w:r>
        <w:t>W wyniku przeprowadzonego postępowania przetargowego wartość całkowita zmniejszyła się do 2.743.362,41 zł, a w związku z tym wartość promesy do 2.606.194,00 zł.</w:t>
      </w:r>
    </w:p>
    <w:p w14:paraId="35D4BA65" w14:textId="33A45195" w:rsidR="006D5FFE" w:rsidRDefault="006D5FFE" w:rsidP="006D5FFE">
      <w:pPr>
        <w:ind w:left="284" w:hanging="284"/>
        <w:jc w:val="both"/>
      </w:pPr>
    </w:p>
    <w:p w14:paraId="3C7DDE2C" w14:textId="072586A8" w:rsidR="006D5FFE" w:rsidRDefault="006D5FFE" w:rsidP="00D41FA1">
      <w:pPr>
        <w:ind w:left="284" w:hanging="284"/>
        <w:jc w:val="both"/>
      </w:pPr>
      <w:r>
        <w:t>III.</w:t>
      </w:r>
      <w:r w:rsidR="00D41FA1" w:rsidRPr="00D41FA1">
        <w:t xml:space="preserve"> </w:t>
      </w:r>
      <w:r w:rsidR="00D41FA1">
        <w:t>W ramach trzeciej edycji naboru do Programu</w:t>
      </w:r>
      <w:r w:rsidR="002B564D">
        <w:t>, dla gmin na obszarze, których funkcjonowały zlikwidowane PGR-y</w:t>
      </w:r>
      <w:r w:rsidR="00D41FA1">
        <w:t xml:space="preserve">, w lutym 2022 r. gmina złożyła </w:t>
      </w:r>
      <w:r w:rsidR="002B564D">
        <w:t>dwa</w:t>
      </w:r>
      <w:r w:rsidR="00D41FA1">
        <w:t xml:space="preserve"> wnioski na:</w:t>
      </w:r>
    </w:p>
    <w:p w14:paraId="45AB9AF2" w14:textId="3A1B43D7" w:rsidR="002B564D" w:rsidRDefault="002B564D" w:rsidP="00D41FA1">
      <w:pPr>
        <w:ind w:left="284" w:hanging="284"/>
        <w:jc w:val="both"/>
      </w:pPr>
      <w:r>
        <w:t xml:space="preserve">1. </w:t>
      </w:r>
      <w:r w:rsidR="00CA1EBB" w:rsidRPr="001350F9">
        <w:rPr>
          <w:b/>
          <w:bCs/>
        </w:rPr>
        <w:t>„Utworzenie Centrum Aktywizacji i Reintegracji Lokalnej”</w:t>
      </w:r>
      <w:r w:rsidR="00CA1EBB">
        <w:t>.</w:t>
      </w:r>
    </w:p>
    <w:p w14:paraId="430673E2" w14:textId="237B5AD8" w:rsidR="00CA1EBB" w:rsidRDefault="00CA1EBB" w:rsidP="00CA1EBB">
      <w:pPr>
        <w:ind w:left="284"/>
        <w:jc w:val="both"/>
      </w:pPr>
      <w:r w:rsidRPr="00CA1EBB">
        <w:t xml:space="preserve">Celem przedsięwzięcia jest adaptacja obiektów po byłym PGR w Mienianach na potrzeby Centrum Aktywizacji i Reintegracji Lokalnej. Centrum ma za zadanie umożliwienie integracji społeczności lokalnej m.in. poprzez stworzenie klubokawiarni, sali spotkań z zapleczem gastronomicznym, pozwalającej na organizowanie spotkań aktywizacyjnych oraz sal warsztatowo-szkoleniowych. Społeczność lokalną stanowią osoby spokrewnione z byłymi pracownikami PGR, a także osoby zamieszkujące byłe mienie PGR w Mienianach. Osoby te obecnie nie mają miejsca do spotkań i spędzania czasu wolnego. Utworzenie Centrum </w:t>
      </w:r>
      <w:r>
        <w:t xml:space="preserve">ma przyczynić </w:t>
      </w:r>
      <w:r w:rsidRPr="00CA1EBB">
        <w:t xml:space="preserve">się do aktywizacji tych osób, w tym starszych, dorosłych, młodzieży i dzieci z uwzględnieniem osób niepełnosprawnych oraz umożliwi powrót na rynek pracy oraz integrację zawodową i społeczną. W ramach funkcjonowania Centrum uwzględnia się stworzenie pomieszczeń pozwalających na świadczenie usług prawnych, psychologicznych, a także z zakresu profilaktyki zdrowotnej i aktywizacji zawodowej. W  budynku socjalno-administracyjnym </w:t>
      </w:r>
      <w:r>
        <w:t>mają zostać wykonane</w:t>
      </w:r>
      <w:r w:rsidRPr="00CA1EBB">
        <w:t xml:space="preserve">: docieplenie stropu wraz z przebudową dachu i wymianą obróbek blacharskich, docieplenie ścian zewnętrznych z wymianą stolarki zewnętrznej, przebudowa opaski i wejścia do budynku. Wewnątrz budynku </w:t>
      </w:r>
      <w:r>
        <w:t>mają zostać</w:t>
      </w:r>
      <w:r w:rsidRPr="00CA1EBB">
        <w:t xml:space="preserve"> przeprowadzone prace remontowo-adaptacyjne w zakresie instalacji elektrycznych i sanitarnych. Ponadto, wymieniona ma zostać stolarka i przebudowane pomieszczenia obecnej kotłowni węglowej na pomieszczenia ogólnoużytkowe. W budynku warsztatu-kotłowni przeprowadzony </w:t>
      </w:r>
      <w:r>
        <w:t>ma zostać</w:t>
      </w:r>
      <w:r w:rsidRPr="00CA1EBB">
        <w:t xml:space="preserve"> remont we wszystkich branżach. Wykonane ma zostać: docieplenie istniejącego stropodachu wraz z jego przebudową, docieplenie ścian zewnętrznych, wymiana okien, drzwi i bramy. Wewnątrz budynku ma zostać wykonana całkowita przebudowa instalacji sanitarnych i elektrycznych. Planuje się całkowitą zmianę sposobu ogrzewania i zasilania w energię obu budynków Centrum poprzez instalację systemu paneli fotowoltaicznych i pompy ciepła powietrze-woda wraz z kotłem na pelet. Plac przyległy do budynków </w:t>
      </w:r>
      <w:r>
        <w:t>ma zostać</w:t>
      </w:r>
      <w:r w:rsidRPr="00CA1EBB">
        <w:t xml:space="preserve"> przebudowany. W części przy budynku warsztatu-kotłowni, na istniejącym placu </w:t>
      </w:r>
      <w:r>
        <w:t>mają zostać</w:t>
      </w:r>
      <w:r w:rsidRPr="00CA1EBB">
        <w:t xml:space="preserve"> wydzielone miejsca na odpady stałe, a w części na składowisko materiałów. Obok zbudowana </w:t>
      </w:r>
      <w:r>
        <w:t>ma zostać</w:t>
      </w:r>
      <w:r w:rsidRPr="00CA1EBB">
        <w:t xml:space="preserve"> wiata na maszyny i urządzenia służące do szkoleń i produkcji. Pod utwardzonym placem, od budynku warsztatu-kotłowni do budynku socjalno-administracyjnego, poprowadzony zostanie kanał ciepłowniczy. Otoczenie obiektów </w:t>
      </w:r>
      <w:r>
        <w:t>ma zostać</w:t>
      </w:r>
      <w:r w:rsidRPr="00CA1EBB">
        <w:t xml:space="preserve"> częściowo ogrodzone. Istniejący plac zabaw i siłownia zewnętrzna </w:t>
      </w:r>
      <w:r>
        <w:t>mają zostać</w:t>
      </w:r>
      <w:r w:rsidRPr="00CA1EBB">
        <w:t xml:space="preserve"> odnowione.</w:t>
      </w:r>
    </w:p>
    <w:p w14:paraId="4E58C3F2" w14:textId="078E3410" w:rsidR="001350F9" w:rsidRDefault="001350F9" w:rsidP="00CA1EBB">
      <w:pPr>
        <w:ind w:left="284"/>
        <w:jc w:val="both"/>
      </w:pPr>
      <w:r>
        <w:t>Wartość całkowita zadania została oszacowana na 3.500.000,00 zł, w tym wnioskowane dofinansowanie: 3.430.000,00 zł.</w:t>
      </w:r>
    </w:p>
    <w:p w14:paraId="756FF9D7" w14:textId="47CB6BF3" w:rsidR="00B31D7C" w:rsidRDefault="00B31D7C" w:rsidP="00CA1EBB">
      <w:pPr>
        <w:ind w:left="284"/>
        <w:jc w:val="both"/>
      </w:pPr>
      <w:r>
        <w:t xml:space="preserve">Wniosek nie otrzymał dofinansowania. </w:t>
      </w:r>
    </w:p>
    <w:p w14:paraId="16097D39" w14:textId="0515BC64" w:rsidR="00D931DA" w:rsidRDefault="00D931DA" w:rsidP="00D931DA">
      <w:pPr>
        <w:jc w:val="both"/>
      </w:pPr>
    </w:p>
    <w:p w14:paraId="2DE90326" w14:textId="00258915" w:rsidR="00D931DA" w:rsidRDefault="0073132C" w:rsidP="00D931DA">
      <w:pPr>
        <w:jc w:val="both"/>
      </w:pPr>
      <w:r>
        <w:t xml:space="preserve">2. </w:t>
      </w:r>
      <w:r w:rsidR="00612B37" w:rsidRPr="00612B37">
        <w:rPr>
          <w:b/>
          <w:bCs/>
        </w:rPr>
        <w:t>„Remont dróg na terenie miejscowości Husynne”</w:t>
      </w:r>
      <w:r w:rsidR="00612B37">
        <w:t>.</w:t>
      </w:r>
    </w:p>
    <w:p w14:paraId="01BF055D" w14:textId="45B4614E" w:rsidR="00612B37" w:rsidRDefault="00612B37" w:rsidP="00612B37">
      <w:pPr>
        <w:ind w:left="284"/>
        <w:jc w:val="both"/>
      </w:pPr>
      <w:r>
        <w:t>Inwestycja polegać ma na remoncie 5 odcinków dróg wewnętrznych, stanowiących własność Gminy Hrubieszów, położonych na terenie miejscowości Husynne, w której zlokalizowany był zlikwidowany PGR:</w:t>
      </w:r>
    </w:p>
    <w:p w14:paraId="183D7576" w14:textId="77777777" w:rsidR="00612B37" w:rsidRDefault="00612B37" w:rsidP="00612B37">
      <w:pPr>
        <w:ind w:left="284"/>
        <w:jc w:val="both"/>
      </w:pPr>
      <w:r>
        <w:t>- na działkach nr: 147 i 148, na odcinku o dł. 625 m i szerokości 3-4,5 m wykonana ma zostać nawierzchnia bitumiczna i dodatkowo na odcinku o dł. 95 m dodatkowa warstwa kruszywa profilująca zniszczoną istniejącą nawierzchnię, a także odtworzone mają zostać pobocza z kruszywa na długości 430 m obustronnie i szerokości 0,5 m każde;</w:t>
      </w:r>
    </w:p>
    <w:p w14:paraId="08CFFDF3" w14:textId="77777777" w:rsidR="00612B37" w:rsidRDefault="00612B37" w:rsidP="00612B37">
      <w:pPr>
        <w:ind w:left="284"/>
        <w:jc w:val="both"/>
      </w:pPr>
      <w:r>
        <w:t>- na działce nr 18 wykonana ma zostać nawierzchnia bitumiczna na odcinku o dł. 237 m i szerokości 2,5 m. ;</w:t>
      </w:r>
    </w:p>
    <w:p w14:paraId="2E4E01BC" w14:textId="77777777" w:rsidR="00612B37" w:rsidRDefault="00612B37" w:rsidP="00612B37">
      <w:pPr>
        <w:ind w:left="284"/>
        <w:jc w:val="both"/>
      </w:pPr>
      <w:r>
        <w:t>- na działce nr 107 wykona ma zostać nawierzchnia bitumiczna na odcinku o dł. 202 m i szerokości 3 m;</w:t>
      </w:r>
    </w:p>
    <w:p w14:paraId="01A55474" w14:textId="77777777" w:rsidR="00612B37" w:rsidRDefault="00612B37" w:rsidP="00612B37">
      <w:pPr>
        <w:ind w:left="284"/>
        <w:jc w:val="both"/>
      </w:pPr>
      <w:r>
        <w:t>- na działce nr 108 wykonana ma zostać nawierzchnia bitumiczna na odcinku o dł. 280 m i szerokości 2,5-3 m, po uprzednim wykonaniu wzmocnienia istniejącej nawierzchni kruszywem;</w:t>
      </w:r>
    </w:p>
    <w:p w14:paraId="3EA5A0BC" w14:textId="77777777" w:rsidR="00612B37" w:rsidRDefault="00612B37" w:rsidP="00612B37">
      <w:pPr>
        <w:ind w:left="284"/>
        <w:jc w:val="both"/>
      </w:pPr>
      <w:r>
        <w:t>- na działkach nr: 132, 133 i 134 wykonana ma zostać nawierzchnia bitumiczna na odcinku o dł. 220 m i szerokości 3 m oraz dodatkowo na odcinku o dł. 105 m warstwa wzmacniająca istniejącą nawierzchnię kruszywem.</w:t>
      </w:r>
    </w:p>
    <w:p w14:paraId="3B089244" w14:textId="093CC614" w:rsidR="00612B37" w:rsidRDefault="00612B37" w:rsidP="00612B37">
      <w:pPr>
        <w:ind w:left="284"/>
        <w:jc w:val="both"/>
      </w:pPr>
      <w:r>
        <w:t>Ponadto, przy wszystkich drogach wykonane ma zostać dostosowanie wysokościowe zjazdów.</w:t>
      </w:r>
    </w:p>
    <w:p w14:paraId="7B8790DA" w14:textId="61F91481" w:rsidR="00612B37" w:rsidRDefault="00612B37" w:rsidP="00612B37">
      <w:pPr>
        <w:ind w:left="284"/>
        <w:jc w:val="both"/>
      </w:pPr>
      <w:r w:rsidRPr="00612B37">
        <w:t xml:space="preserve">Wartość całkowita zadania została oszacowana na </w:t>
      </w:r>
      <w:r>
        <w:t>393.345,00</w:t>
      </w:r>
      <w:r w:rsidRPr="00612B37">
        <w:t xml:space="preserve"> zł, w tym wnioskowane dofinansowanie: </w:t>
      </w:r>
      <w:r>
        <w:t>373.677,00</w:t>
      </w:r>
      <w:r w:rsidRPr="00612B37">
        <w:t xml:space="preserve"> zł.</w:t>
      </w:r>
    </w:p>
    <w:p w14:paraId="2B9480CA" w14:textId="5309C3DD" w:rsidR="00B31D7C" w:rsidRDefault="00B31D7C" w:rsidP="00612B37">
      <w:pPr>
        <w:ind w:left="284"/>
        <w:jc w:val="both"/>
      </w:pPr>
      <w:r>
        <w:t>Wniosek został wybrany do dofinansowania, a gmina otrzymała wstępną promesę z BGK. Następnie wyłoniono wykonawcę w wyniku postępowania przetargowego. Wartość całkowita inwestycji po przetargu wyniosła 678.292,11 zł.</w:t>
      </w:r>
    </w:p>
    <w:p w14:paraId="60DEB203" w14:textId="729EBA1B" w:rsidR="007950C1" w:rsidRDefault="007950C1" w:rsidP="007950C1">
      <w:pPr>
        <w:ind w:left="284" w:hanging="284"/>
        <w:jc w:val="both"/>
      </w:pPr>
    </w:p>
    <w:p w14:paraId="06247599" w14:textId="07D5C495" w:rsidR="000C7912" w:rsidRPr="000C7912" w:rsidRDefault="000C7912" w:rsidP="000C7912">
      <w:pPr>
        <w:keepNext/>
        <w:keepLines/>
        <w:numPr>
          <w:ilvl w:val="0"/>
          <w:numId w:val="19"/>
        </w:numPr>
        <w:spacing w:before="200"/>
        <w:outlineLvl w:val="1"/>
        <w:rPr>
          <w:rFonts w:ascii="Arial" w:eastAsiaTheme="majorEastAsia" w:hAnsi="Arial" w:cs="Arial"/>
          <w:b/>
          <w:i/>
          <w:iCs/>
          <w:sz w:val="26"/>
          <w:szCs w:val="26"/>
        </w:rPr>
      </w:pPr>
      <w:bookmarkStart w:id="80" w:name="_Toc130379828"/>
      <w:r>
        <w:rPr>
          <w:rFonts w:ascii="Arial" w:eastAsiaTheme="majorEastAsia" w:hAnsi="Arial" w:cs="Arial"/>
          <w:b/>
          <w:i/>
          <w:iCs/>
          <w:sz w:val="26"/>
          <w:szCs w:val="26"/>
        </w:rPr>
        <w:t>PFRON</w:t>
      </w:r>
      <w:bookmarkEnd w:id="80"/>
    </w:p>
    <w:p w14:paraId="4E569F49" w14:textId="54C8C75C" w:rsidR="000C7912" w:rsidRDefault="000C7912" w:rsidP="007950C1">
      <w:pPr>
        <w:ind w:left="284" w:hanging="284"/>
        <w:jc w:val="both"/>
      </w:pPr>
    </w:p>
    <w:p w14:paraId="6A16B376" w14:textId="77777777" w:rsidR="00AF70D1" w:rsidRDefault="00AA5F25" w:rsidP="008C66EF">
      <w:pPr>
        <w:pStyle w:val="Akapitzlist"/>
        <w:numPr>
          <w:ilvl w:val="0"/>
          <w:numId w:val="50"/>
        </w:numPr>
        <w:ind w:left="284" w:hanging="284"/>
        <w:jc w:val="both"/>
      </w:pPr>
      <w:r>
        <w:t xml:space="preserve">W kwietniu 2022 r. Gmina Hrubieszów złożyła wniosek o udzielenie grantu na projekt pt. </w:t>
      </w:r>
      <w:r w:rsidRPr="008C66EF">
        <w:rPr>
          <w:b/>
          <w:bCs/>
        </w:rPr>
        <w:t>„Zapewnienie dostępności w budynku Urzędu Gminy Hrubieszów”</w:t>
      </w:r>
      <w:r>
        <w:t xml:space="preserve"> ze środków PFRON w ramach projektu pozakonkursowego pt. „Dostępny samorząd – granty”. Celem przedsięwzięcia jest poprawa dostępności cyfrowej, architektonicznej i komunikacyjno-informacyjnej w budynku urzędu, m.in. poprzez</w:t>
      </w:r>
      <w:r w:rsidR="006F64E9">
        <w:t>:</w:t>
      </w:r>
      <w:r>
        <w:t xml:space="preserve"> montaż oznakowa</w:t>
      </w:r>
      <w:r w:rsidR="006F64E9">
        <w:t>nia</w:t>
      </w:r>
      <w:r>
        <w:t xml:space="preserve"> (taśm, tabliczek)</w:t>
      </w:r>
      <w:r w:rsidR="006F64E9">
        <w:t xml:space="preserve">, likwidację progów, szkolenia dla pracowników, nagranie filmu instruktażowego, zapewnienie obsługi tłumacza języka migowego. Wartość całkowitą zadania, równą wnioskowanemu dofinansowaniu, </w:t>
      </w:r>
      <w:r w:rsidR="00F45350">
        <w:t>oszacowano</w:t>
      </w:r>
      <w:r w:rsidR="009B6E49">
        <w:t xml:space="preserve"> na</w:t>
      </w:r>
      <w:r w:rsidR="006F64E9">
        <w:t>: 99.909,80 zł.</w:t>
      </w:r>
      <w:r w:rsidR="00AF70D1">
        <w:t xml:space="preserve"> </w:t>
      </w:r>
    </w:p>
    <w:p w14:paraId="3594E9EB" w14:textId="0EB8FEE1" w:rsidR="00AA5F25" w:rsidRDefault="00AF70D1" w:rsidP="00AF70D1">
      <w:pPr>
        <w:pStyle w:val="Akapitzlist"/>
        <w:ind w:left="284"/>
        <w:jc w:val="both"/>
      </w:pPr>
      <w:r>
        <w:t>Projekt nie otrzymał dofinansowania.</w:t>
      </w:r>
    </w:p>
    <w:p w14:paraId="17449AD7" w14:textId="77777777" w:rsidR="002E7DBC" w:rsidRDefault="002E7DBC" w:rsidP="002E7DBC">
      <w:pPr>
        <w:pStyle w:val="Akapitzlist"/>
        <w:ind w:left="284"/>
        <w:jc w:val="both"/>
      </w:pPr>
    </w:p>
    <w:p w14:paraId="02A52AFA" w14:textId="1FDF8C84" w:rsidR="002E7DBC" w:rsidRDefault="008C66EF" w:rsidP="002E7DBC">
      <w:pPr>
        <w:pStyle w:val="Akapitzlist"/>
        <w:numPr>
          <w:ilvl w:val="0"/>
          <w:numId w:val="50"/>
        </w:numPr>
        <w:ind w:left="284" w:hanging="284"/>
        <w:jc w:val="both"/>
      </w:pPr>
      <w:r w:rsidRPr="002E7DBC">
        <w:t>W lutym 202</w:t>
      </w:r>
      <w:r w:rsidR="002E7DBC">
        <w:t>3</w:t>
      </w:r>
      <w:r w:rsidRPr="002E7DBC">
        <w:t xml:space="preserve"> r. </w:t>
      </w:r>
      <w:r w:rsidR="002E7DBC">
        <w:t xml:space="preserve">Gmina Hrubieszów wystąpiła za pośrednictwem Starostwa Hrubieszowskiego o środki z </w:t>
      </w:r>
      <w:r w:rsidR="002E7DBC" w:rsidRPr="002E7DBC">
        <w:t>„Programu wyrównywania różnic między regionami III”</w:t>
      </w:r>
      <w:r w:rsidR="002E7DBC">
        <w:t xml:space="preserve"> PFRON na budowę windy przy budynku Urzędu Gminy Hrubieszów. Całkowita wartość zadania została oszacowana na kwotę </w:t>
      </w:r>
      <w:r w:rsidR="002E7DBC" w:rsidRPr="002E7DBC">
        <w:t>450</w:t>
      </w:r>
      <w:r w:rsidR="002E7DBC">
        <w:t>.</w:t>
      </w:r>
      <w:r w:rsidR="002E7DBC" w:rsidRPr="002E7DBC">
        <w:t>698,36 zł</w:t>
      </w:r>
      <w:r w:rsidR="002E7DBC">
        <w:t xml:space="preserve">, w tym wnioskowane dofinansowanie: </w:t>
      </w:r>
      <w:r w:rsidR="002E7DBC" w:rsidRPr="002E7DBC">
        <w:t>157</w:t>
      </w:r>
      <w:r w:rsidR="002E7DBC">
        <w:t>.</w:t>
      </w:r>
      <w:r w:rsidR="002E7DBC" w:rsidRPr="002E7DBC">
        <w:t>744,00</w:t>
      </w:r>
      <w:r w:rsidR="002E7DBC">
        <w:t xml:space="preserve"> zł.</w:t>
      </w:r>
    </w:p>
    <w:p w14:paraId="451F8A6D" w14:textId="77777777" w:rsidR="002E7DBC" w:rsidRDefault="002E7DBC" w:rsidP="002E7DBC">
      <w:pPr>
        <w:jc w:val="both"/>
      </w:pPr>
    </w:p>
    <w:p w14:paraId="0B3D40AF" w14:textId="77777777" w:rsidR="002E7DBC" w:rsidRPr="002E7DBC" w:rsidRDefault="002E7DBC" w:rsidP="002E7DBC">
      <w:pPr>
        <w:pStyle w:val="Akapitzlist"/>
        <w:ind w:left="284"/>
        <w:jc w:val="both"/>
      </w:pPr>
    </w:p>
    <w:p w14:paraId="789DF2BC" w14:textId="77777777" w:rsidR="00AF70D1" w:rsidRDefault="00AF70D1">
      <w:pPr>
        <w:widowControl/>
        <w:autoSpaceDE/>
        <w:autoSpaceDN/>
        <w:adjustRightInd/>
        <w:spacing w:after="200" w:line="276" w:lineRule="auto"/>
        <w:rPr>
          <w:rStyle w:val="FontStyle37"/>
          <w:rFonts w:eastAsiaTheme="majorEastAsia"/>
          <w:bCs w:val="0"/>
          <w:kern w:val="32"/>
        </w:rPr>
      </w:pPr>
      <w:r>
        <w:rPr>
          <w:rStyle w:val="FontStyle37"/>
          <w:b w:val="0"/>
        </w:rPr>
        <w:br w:type="page"/>
      </w:r>
    </w:p>
    <w:p w14:paraId="7EC25D31" w14:textId="5D43443E" w:rsidR="008B1C51" w:rsidRPr="00F07F64" w:rsidRDefault="008710D9" w:rsidP="003E7538">
      <w:pPr>
        <w:pStyle w:val="Nagwek1"/>
        <w:rPr>
          <w:rStyle w:val="FontStyle37"/>
          <w:b/>
        </w:rPr>
      </w:pPr>
      <w:bookmarkStart w:id="81" w:name="_Toc130379829"/>
      <w:r w:rsidRPr="00F07F64">
        <w:rPr>
          <w:rStyle w:val="FontStyle37"/>
          <w:b/>
        </w:rPr>
        <w:t>G</w:t>
      </w:r>
      <w:bookmarkEnd w:id="65"/>
      <w:r w:rsidRPr="00F07F64">
        <w:rPr>
          <w:rStyle w:val="FontStyle37"/>
          <w:b/>
        </w:rPr>
        <w:t>mina przyjazna funduszom</w:t>
      </w:r>
      <w:bookmarkEnd w:id="81"/>
    </w:p>
    <w:p w14:paraId="017E21E8" w14:textId="77777777" w:rsidR="008B1C51" w:rsidRDefault="008B1C51">
      <w:pPr>
        <w:pStyle w:val="Style10"/>
        <w:widowControl/>
        <w:spacing w:line="240" w:lineRule="exact"/>
        <w:rPr>
          <w:sz w:val="20"/>
          <w:szCs w:val="20"/>
        </w:rPr>
      </w:pPr>
    </w:p>
    <w:p w14:paraId="5EE7738E" w14:textId="77777777" w:rsidR="008B1C51" w:rsidRPr="001E6FDE" w:rsidRDefault="008710D9">
      <w:pPr>
        <w:pStyle w:val="Style10"/>
        <w:widowControl/>
        <w:spacing w:before="86" w:line="274" w:lineRule="exact"/>
        <w:rPr>
          <w:rStyle w:val="FontStyle40"/>
          <w:sz w:val="24"/>
          <w:szCs w:val="24"/>
        </w:rPr>
      </w:pPr>
      <w:r w:rsidRPr="001E6FDE">
        <w:rPr>
          <w:rStyle w:val="FontStyle40"/>
          <w:sz w:val="24"/>
          <w:szCs w:val="24"/>
        </w:rPr>
        <w:t xml:space="preserve">Dotychczasowe doświadczenia i osiągnięcia Gminy Hrubieszów na polu pozyskiwania funduszy unijnych zostały docenione przez Związek Powiatów Polskich, który w wyniku przeprowadzonego konkursu, w październiku 2006 r. przyznał gminie Certyfikat „Gminy otwartej na fundusze strukturalne". Ponadto, jednocześnie ZPP przyznał Certyfikat „Specjalisty ds. funduszy strukturalnych" pracownikowi Urzędu Gminy Hrubieszów </w:t>
      </w:r>
      <w:r w:rsidR="00C9771B">
        <w:rPr>
          <w:rStyle w:val="FontStyle40"/>
          <w:sz w:val="24"/>
          <w:szCs w:val="24"/>
        </w:rPr>
        <w:t xml:space="preserve">– </w:t>
      </w:r>
      <w:r w:rsidRPr="001E6FDE">
        <w:rPr>
          <w:rStyle w:val="FontStyle40"/>
          <w:sz w:val="24"/>
          <w:szCs w:val="24"/>
        </w:rPr>
        <w:t>Piotrowi Tarasiukowi.</w:t>
      </w:r>
    </w:p>
    <w:p w14:paraId="70490A37" w14:textId="77777777" w:rsidR="008B1C51" w:rsidRPr="001E6FDE" w:rsidRDefault="008B1C51">
      <w:pPr>
        <w:pStyle w:val="Style7"/>
        <w:widowControl/>
        <w:spacing w:line="240" w:lineRule="exact"/>
        <w:jc w:val="both"/>
      </w:pPr>
    </w:p>
    <w:p w14:paraId="3D19E068" w14:textId="77777777" w:rsidR="008B1C51" w:rsidRDefault="008B1C51">
      <w:pPr>
        <w:pStyle w:val="Style7"/>
        <w:widowControl/>
        <w:spacing w:line="240" w:lineRule="exact"/>
        <w:jc w:val="both"/>
        <w:rPr>
          <w:sz w:val="20"/>
          <w:szCs w:val="20"/>
        </w:rPr>
      </w:pPr>
    </w:p>
    <w:p w14:paraId="24C2DC83" w14:textId="77777777" w:rsidR="008B1C51" w:rsidRDefault="008710D9">
      <w:pPr>
        <w:pStyle w:val="Style7"/>
        <w:widowControl/>
        <w:spacing w:before="53"/>
        <w:jc w:val="both"/>
        <w:rPr>
          <w:rStyle w:val="FontStyle37"/>
        </w:rPr>
      </w:pPr>
      <w:bookmarkStart w:id="82" w:name="bookmark22"/>
      <w:r>
        <w:rPr>
          <w:rStyle w:val="FontStyle37"/>
        </w:rPr>
        <w:t>P</w:t>
      </w:r>
      <w:bookmarkEnd w:id="82"/>
      <w:r>
        <w:rPr>
          <w:rStyle w:val="FontStyle37"/>
        </w:rPr>
        <w:t>rojekt Gminy Hrubieszów jednym z najlepszych w kraju</w:t>
      </w:r>
    </w:p>
    <w:p w14:paraId="62924230" w14:textId="77777777" w:rsidR="008B1C51" w:rsidRDefault="008B1C51">
      <w:pPr>
        <w:pStyle w:val="Style10"/>
        <w:widowControl/>
        <w:spacing w:line="240" w:lineRule="exact"/>
        <w:ind w:firstLine="744"/>
        <w:rPr>
          <w:sz w:val="20"/>
          <w:szCs w:val="20"/>
        </w:rPr>
      </w:pPr>
    </w:p>
    <w:p w14:paraId="200218E9" w14:textId="77777777" w:rsidR="008B1C51" w:rsidRPr="001E6FDE" w:rsidRDefault="008710D9" w:rsidP="001E6FDE">
      <w:pPr>
        <w:pStyle w:val="Style10"/>
        <w:widowControl/>
        <w:spacing w:before="230" w:line="274" w:lineRule="exact"/>
        <w:ind w:firstLine="709"/>
        <w:rPr>
          <w:rStyle w:val="FontStyle40"/>
          <w:sz w:val="24"/>
          <w:szCs w:val="24"/>
        </w:rPr>
      </w:pPr>
      <w:r w:rsidRPr="001E6FDE">
        <w:rPr>
          <w:rStyle w:val="FontStyle40"/>
          <w:sz w:val="24"/>
          <w:szCs w:val="24"/>
        </w:rPr>
        <w:t>W styczniu 2010 r. Gmina Hrubieszów zajęła III miejsce w I edycji ogólnopolskiego konkursu „Wygramy Razem Euro" zorganizowanego wspólnie przez firmę Accreo Taxand i „Gazetę Wyborczą". Sukces jest o tyle duży, że do konkursu zgłoszono sto kilkadziesiąt projektów z całego kraju. Konkurs miał na celu wyłonienie najlepszego pomysłu inwestycji ubiegającej się o unijną dotację. Wśród kryteriów jakie jury brało pod uwagę przy ocenie znalazły się:</w:t>
      </w:r>
    </w:p>
    <w:p w14:paraId="0B826496" w14:textId="77777777" w:rsidR="008B1C51" w:rsidRPr="001E6FDE" w:rsidRDefault="008710D9" w:rsidP="001E6FDE">
      <w:pPr>
        <w:pStyle w:val="Style27"/>
        <w:widowControl/>
        <w:numPr>
          <w:ilvl w:val="0"/>
          <w:numId w:val="16"/>
        </w:numPr>
        <w:tabs>
          <w:tab w:val="left" w:pos="130"/>
        </w:tabs>
        <w:spacing w:before="5"/>
        <w:ind w:firstLine="709"/>
        <w:jc w:val="left"/>
        <w:rPr>
          <w:rStyle w:val="FontStyle40"/>
          <w:sz w:val="24"/>
          <w:szCs w:val="24"/>
        </w:rPr>
      </w:pPr>
      <w:r w:rsidRPr="001E6FDE">
        <w:rPr>
          <w:rStyle w:val="FontStyle40"/>
          <w:sz w:val="24"/>
          <w:szCs w:val="24"/>
        </w:rPr>
        <w:t>oryginalność (tj. niepowtarzalność pomysłu);</w:t>
      </w:r>
    </w:p>
    <w:p w14:paraId="24597BFA" w14:textId="77777777" w:rsidR="008B1C51" w:rsidRPr="001E6FDE" w:rsidRDefault="008710D9" w:rsidP="001E6FDE">
      <w:pPr>
        <w:pStyle w:val="Style27"/>
        <w:widowControl/>
        <w:numPr>
          <w:ilvl w:val="0"/>
          <w:numId w:val="16"/>
        </w:numPr>
        <w:tabs>
          <w:tab w:val="left" w:pos="130"/>
        </w:tabs>
        <w:ind w:firstLine="709"/>
        <w:jc w:val="left"/>
        <w:rPr>
          <w:rStyle w:val="FontStyle40"/>
          <w:sz w:val="24"/>
          <w:szCs w:val="24"/>
        </w:rPr>
      </w:pPr>
      <w:r w:rsidRPr="001E6FDE">
        <w:rPr>
          <w:rStyle w:val="FontStyle40"/>
          <w:sz w:val="24"/>
          <w:szCs w:val="24"/>
        </w:rPr>
        <w:t>pomysłowość (tj. stopień kreatywności pomysłu);</w:t>
      </w:r>
    </w:p>
    <w:p w14:paraId="17F5E31D" w14:textId="77777777" w:rsidR="008B1C51" w:rsidRPr="001E6FDE" w:rsidRDefault="008710D9" w:rsidP="001E6FDE">
      <w:pPr>
        <w:pStyle w:val="Style27"/>
        <w:widowControl/>
        <w:numPr>
          <w:ilvl w:val="0"/>
          <w:numId w:val="16"/>
        </w:numPr>
        <w:tabs>
          <w:tab w:val="left" w:pos="130"/>
        </w:tabs>
        <w:ind w:firstLine="709"/>
        <w:jc w:val="left"/>
        <w:rPr>
          <w:rStyle w:val="FontStyle40"/>
          <w:sz w:val="24"/>
          <w:szCs w:val="24"/>
        </w:rPr>
      </w:pPr>
      <w:r w:rsidRPr="001E6FDE">
        <w:rPr>
          <w:rStyle w:val="FontStyle40"/>
          <w:sz w:val="24"/>
          <w:szCs w:val="24"/>
        </w:rPr>
        <w:t>innowacyjność (na ile pomysł na projekt jest pionierski);</w:t>
      </w:r>
    </w:p>
    <w:p w14:paraId="4F169957" w14:textId="77777777" w:rsidR="008B1C51" w:rsidRPr="001E6FDE" w:rsidRDefault="008710D9" w:rsidP="001E6FDE">
      <w:pPr>
        <w:pStyle w:val="Style27"/>
        <w:widowControl/>
        <w:numPr>
          <w:ilvl w:val="0"/>
          <w:numId w:val="16"/>
        </w:numPr>
        <w:tabs>
          <w:tab w:val="left" w:pos="130"/>
        </w:tabs>
        <w:ind w:firstLine="709"/>
        <w:jc w:val="left"/>
        <w:rPr>
          <w:rStyle w:val="FontStyle40"/>
          <w:sz w:val="24"/>
          <w:szCs w:val="24"/>
        </w:rPr>
      </w:pPr>
      <w:r w:rsidRPr="001E6FDE">
        <w:rPr>
          <w:rStyle w:val="FontStyle40"/>
          <w:sz w:val="24"/>
          <w:szCs w:val="24"/>
        </w:rPr>
        <w:t>wykonalność projektu;</w:t>
      </w:r>
    </w:p>
    <w:p w14:paraId="31057539" w14:textId="77777777" w:rsidR="008B1C51" w:rsidRPr="001E6FDE" w:rsidRDefault="008710D9" w:rsidP="001E6FDE">
      <w:pPr>
        <w:pStyle w:val="Style27"/>
        <w:widowControl/>
        <w:numPr>
          <w:ilvl w:val="0"/>
          <w:numId w:val="16"/>
        </w:numPr>
        <w:tabs>
          <w:tab w:val="left" w:pos="130"/>
        </w:tabs>
        <w:ind w:firstLine="709"/>
        <w:jc w:val="left"/>
        <w:rPr>
          <w:rStyle w:val="FontStyle40"/>
          <w:sz w:val="24"/>
          <w:szCs w:val="24"/>
        </w:rPr>
      </w:pPr>
      <w:r w:rsidRPr="001E6FDE">
        <w:rPr>
          <w:rStyle w:val="FontStyle40"/>
          <w:sz w:val="24"/>
          <w:szCs w:val="24"/>
        </w:rPr>
        <w:t>dostępność środków w ramach zidentyfikowanych instrumentów wsparcia.</w:t>
      </w:r>
    </w:p>
    <w:p w14:paraId="396EE4A6" w14:textId="77777777" w:rsidR="008B1C51" w:rsidRPr="001E6FDE" w:rsidRDefault="008710D9" w:rsidP="001E6FDE">
      <w:pPr>
        <w:pStyle w:val="Style10"/>
        <w:widowControl/>
        <w:spacing w:line="274" w:lineRule="exact"/>
        <w:ind w:firstLine="709"/>
        <w:rPr>
          <w:rStyle w:val="FontStyle39"/>
          <w:sz w:val="24"/>
          <w:szCs w:val="24"/>
        </w:rPr>
      </w:pPr>
      <w:r w:rsidRPr="001E6FDE">
        <w:rPr>
          <w:rStyle w:val="FontStyle40"/>
          <w:sz w:val="24"/>
          <w:szCs w:val="24"/>
        </w:rPr>
        <w:t xml:space="preserve">Gmina Hrubieszów zgłosiła do konkursu projekt polegający m.in. na budowie punktu widokowego na „Królewski Kąt" w miejscowości Gródek i innych elementów małej architektury turystycznej w tzw. „Lasku Czumowskim" (zakres tego projektu pokrywa się z tym przedstawionym do dofinansowania do Narodowego Funduszu Ochrony Środowiska i Gospodarki Wodnej w projekcie pn.: </w:t>
      </w:r>
      <w:r w:rsidRPr="001E6FDE">
        <w:rPr>
          <w:rStyle w:val="FontStyle38"/>
          <w:sz w:val="24"/>
          <w:szCs w:val="24"/>
        </w:rPr>
        <w:t xml:space="preserve">„Budowa małej infrastruktury zabezpieczającej Błonia Nadbużańskie na obszarze NATURA 2000") </w:t>
      </w:r>
      <w:r w:rsidRPr="001E6FDE">
        <w:rPr>
          <w:rStyle w:val="FontStyle40"/>
          <w:sz w:val="24"/>
          <w:szCs w:val="24"/>
        </w:rPr>
        <w:t xml:space="preserve">Jury konkursu uzasadniło w następujący sposób wybór odnośnie Gminy: </w:t>
      </w:r>
      <w:r w:rsidRPr="001E6FDE">
        <w:rPr>
          <w:rStyle w:val="FontStyle39"/>
          <w:sz w:val="24"/>
          <w:szCs w:val="24"/>
        </w:rPr>
        <w:t>„która dążąc do rozwoju turystyki w regionie województwa lubelskiego, dba jednocześnie o zabezpieczenie obszarów unikatowych pod względem środowiskowym ".</w:t>
      </w:r>
    </w:p>
    <w:p w14:paraId="6E467F15" w14:textId="77777777" w:rsidR="00D43374" w:rsidRDefault="008710D9" w:rsidP="001E6FDE">
      <w:pPr>
        <w:pStyle w:val="Style10"/>
        <w:widowControl/>
        <w:spacing w:line="274" w:lineRule="exact"/>
        <w:ind w:firstLine="709"/>
        <w:rPr>
          <w:rStyle w:val="FontStyle40"/>
          <w:sz w:val="24"/>
          <w:szCs w:val="24"/>
        </w:rPr>
      </w:pPr>
      <w:r w:rsidRPr="001E6FDE">
        <w:rPr>
          <w:rStyle w:val="FontStyle40"/>
          <w:sz w:val="24"/>
          <w:szCs w:val="24"/>
        </w:rPr>
        <w:t>Nagrodą za zajęcie III miejsca jest zaproszenie dwóch przedstawicieli gminy na bezpłatne warsztaty pisania wniosków o dotację prowadzone przez ekspertów firmy Accreo Taxand.</w:t>
      </w:r>
    </w:p>
    <w:p w14:paraId="21862D1C" w14:textId="77777777" w:rsidR="00353FC2" w:rsidRDefault="00353FC2" w:rsidP="00353FC2">
      <w:pPr>
        <w:pStyle w:val="Style10"/>
        <w:widowControl/>
        <w:spacing w:line="274" w:lineRule="exact"/>
        <w:ind w:firstLine="0"/>
        <w:rPr>
          <w:rStyle w:val="FontStyle40"/>
          <w:sz w:val="20"/>
          <w:szCs w:val="20"/>
        </w:rPr>
      </w:pPr>
    </w:p>
    <w:p w14:paraId="337D54FA" w14:textId="77777777" w:rsidR="00353FC2" w:rsidRPr="00353FC2" w:rsidRDefault="00353FC2" w:rsidP="00353FC2">
      <w:pPr>
        <w:pStyle w:val="Style10"/>
        <w:widowControl/>
        <w:spacing w:line="274" w:lineRule="exact"/>
        <w:ind w:firstLine="0"/>
        <w:rPr>
          <w:rStyle w:val="FontStyle40"/>
          <w:sz w:val="20"/>
          <w:szCs w:val="20"/>
        </w:rPr>
      </w:pPr>
    </w:p>
    <w:p w14:paraId="6A31D16F" w14:textId="77777777" w:rsidR="00353FC2" w:rsidRDefault="00353FC2" w:rsidP="00353FC2">
      <w:pPr>
        <w:pStyle w:val="Style10"/>
        <w:widowControl/>
        <w:spacing w:line="274" w:lineRule="exact"/>
        <w:ind w:firstLine="0"/>
        <w:rPr>
          <w:rStyle w:val="FontStyle37"/>
        </w:rPr>
      </w:pPr>
      <w:r>
        <w:rPr>
          <w:rStyle w:val="FontStyle37"/>
        </w:rPr>
        <w:t>Przyjazna Wieś</w:t>
      </w:r>
    </w:p>
    <w:p w14:paraId="143C8EA1" w14:textId="77777777" w:rsidR="00353FC2" w:rsidRDefault="00353FC2" w:rsidP="00353FC2">
      <w:pPr>
        <w:pStyle w:val="Style10"/>
        <w:widowControl/>
        <w:spacing w:line="274" w:lineRule="exact"/>
        <w:ind w:firstLine="0"/>
        <w:rPr>
          <w:rStyle w:val="FontStyle40"/>
          <w:sz w:val="24"/>
          <w:szCs w:val="24"/>
        </w:rPr>
      </w:pPr>
    </w:p>
    <w:p w14:paraId="72388144" w14:textId="77777777" w:rsidR="00353FC2" w:rsidRPr="00353FC2" w:rsidRDefault="00353FC2" w:rsidP="00353FC2">
      <w:pPr>
        <w:widowControl/>
        <w:autoSpaceDE/>
        <w:autoSpaceDN/>
        <w:adjustRightInd/>
        <w:spacing w:after="200" w:line="276" w:lineRule="auto"/>
        <w:ind w:firstLine="709"/>
        <w:contextualSpacing/>
        <w:jc w:val="both"/>
        <w:rPr>
          <w:rFonts w:eastAsiaTheme="minorHAnsi"/>
          <w:lang w:eastAsia="en-US"/>
        </w:rPr>
      </w:pPr>
      <w:r>
        <w:rPr>
          <w:rFonts w:eastAsiaTheme="minorHAnsi" w:cstheme="minorBidi"/>
          <w:lang w:eastAsia="en-US"/>
        </w:rPr>
        <w:t xml:space="preserve">W 2014 r. </w:t>
      </w:r>
      <w:r>
        <w:rPr>
          <w:rFonts w:eastAsiaTheme="minorHAnsi"/>
          <w:lang w:eastAsia="en-US"/>
        </w:rPr>
        <w:t>Gmina</w:t>
      </w:r>
      <w:r w:rsidRPr="00353FC2">
        <w:rPr>
          <w:rFonts w:eastAsiaTheme="minorHAnsi"/>
          <w:lang w:eastAsia="en-US"/>
        </w:rPr>
        <w:t xml:space="preserve"> Hrubieszów </w:t>
      </w:r>
      <w:r>
        <w:rPr>
          <w:rFonts w:eastAsiaTheme="minorHAnsi"/>
          <w:lang w:eastAsia="en-US"/>
        </w:rPr>
        <w:t xml:space="preserve">zgłosiła swój </w:t>
      </w:r>
      <w:r w:rsidRPr="00353FC2">
        <w:rPr>
          <w:rFonts w:eastAsiaTheme="minorHAnsi"/>
          <w:lang w:eastAsia="en-US"/>
        </w:rPr>
        <w:t>pr</w:t>
      </w:r>
      <w:r>
        <w:rPr>
          <w:rFonts w:eastAsiaTheme="minorHAnsi"/>
          <w:lang w:eastAsia="en-US"/>
        </w:rPr>
        <w:t>ojekt Wioski Gotów w Masłomęczu</w:t>
      </w:r>
      <w:r w:rsidRPr="00353FC2">
        <w:rPr>
          <w:rFonts w:eastAsiaTheme="minorHAnsi"/>
          <w:lang w:eastAsia="en-US"/>
        </w:rPr>
        <w:t xml:space="preserve"> do ogólnopolskiego konkursu „Przyjazna Wieś” na najlepszy projekt w zakresie infrastruktury społecznej zrealizowany na terenach wiejskich przy wsparciu środków unijnych. Konkurs organizowany jest przez Ministra Rolnictwa i Rozwoju Wsi, a etap regionalny konkursu przeprowadzany był przez Lubelski Ośrodek Doradztwa Rolniczego w Końskowoli. Gmina Hrubieszów zajęła I miejsce w konkursie regionalnym, </w:t>
      </w:r>
      <w:r w:rsidRPr="00353FC2">
        <w:rPr>
          <w:rFonts w:eastAsia="Times New Roman" w:cstheme="minorBidi"/>
          <w:bCs/>
          <w:iCs/>
          <w:color w:val="000000"/>
        </w:rPr>
        <w:t>otrzymała nagrodę finansową w wysokości 3,5 tys. oraz pamiątkowa tabliczkę, a projekt automatycznie awansował do etapu ogólnopolskiego.</w:t>
      </w:r>
    </w:p>
    <w:p w14:paraId="7CC3F22E" w14:textId="77777777" w:rsidR="00541216" w:rsidRPr="00353FC2" w:rsidRDefault="00541216">
      <w:pPr>
        <w:widowControl/>
        <w:autoSpaceDE/>
        <w:autoSpaceDN/>
        <w:adjustRightInd/>
        <w:spacing w:after="200" w:line="276" w:lineRule="auto"/>
        <w:ind w:firstLine="709"/>
        <w:contextualSpacing/>
        <w:jc w:val="both"/>
        <w:rPr>
          <w:rFonts w:eastAsiaTheme="minorHAnsi"/>
          <w:lang w:eastAsia="en-US"/>
        </w:rPr>
      </w:pPr>
    </w:p>
    <w:sectPr w:rsidR="00541216" w:rsidRPr="00353FC2" w:rsidSect="008B1C51">
      <w:footerReference w:type="default" r:id="rId9"/>
      <w:type w:val="continuous"/>
      <w:pgSz w:w="11905" w:h="16837"/>
      <w:pgMar w:top="1280" w:right="1427" w:bottom="1440" w:left="1419"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A90D" w14:textId="77777777" w:rsidR="002A5645" w:rsidRDefault="002A5645">
      <w:r>
        <w:separator/>
      </w:r>
    </w:p>
  </w:endnote>
  <w:endnote w:type="continuationSeparator" w:id="0">
    <w:p w14:paraId="676968D7" w14:textId="77777777" w:rsidR="002A5645" w:rsidRDefault="002A5645" w:rsidP="00E5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C125" w14:textId="77777777" w:rsidR="002A5645" w:rsidRDefault="002A5645">
    <w:pPr>
      <w:pStyle w:val="Style3"/>
      <w:widowControl/>
      <w:jc w:val="right"/>
      <w:rPr>
        <w:rStyle w:val="FontStyle40"/>
      </w:rPr>
    </w:pPr>
    <w:r>
      <w:rPr>
        <w:rStyle w:val="FontStyle40"/>
      </w:rPr>
      <w:fldChar w:fldCharType="begin"/>
    </w:r>
    <w:r>
      <w:rPr>
        <w:rStyle w:val="FontStyle40"/>
      </w:rPr>
      <w:instrText>PAGE</w:instrText>
    </w:r>
    <w:r>
      <w:rPr>
        <w:rStyle w:val="FontStyle40"/>
      </w:rPr>
      <w:fldChar w:fldCharType="separate"/>
    </w:r>
    <w:r>
      <w:rPr>
        <w:rStyle w:val="FontStyle40"/>
        <w:noProof/>
      </w:rPr>
      <w:t>38</w:t>
    </w:r>
    <w:r>
      <w:rPr>
        <w:rStyle w:val="FontStyle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EBEE2" w14:textId="77777777" w:rsidR="002A5645" w:rsidRDefault="002A5645">
      <w:r>
        <w:separator/>
      </w:r>
    </w:p>
  </w:footnote>
  <w:footnote w:type="continuationSeparator" w:id="0">
    <w:p w14:paraId="71141FDE" w14:textId="77777777" w:rsidR="002A5645" w:rsidRDefault="002A5645" w:rsidP="00E57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543EC4"/>
    <w:lvl w:ilvl="0">
      <w:numFmt w:val="bullet"/>
      <w:lvlText w:val="*"/>
      <w:lvlJc w:val="left"/>
    </w:lvl>
  </w:abstractNum>
  <w:abstractNum w:abstractNumId="1" w15:restartNumberingAfterBreak="0">
    <w:nsid w:val="041A0018"/>
    <w:multiLevelType w:val="singleLevel"/>
    <w:tmpl w:val="699AB50E"/>
    <w:lvl w:ilvl="0">
      <w:start w:val="8"/>
      <w:numFmt w:val="decimal"/>
      <w:lvlText w:val="%1."/>
      <w:lvlJc w:val="left"/>
      <w:pPr>
        <w:ind w:left="0" w:firstLine="0"/>
      </w:pPr>
      <w:rPr>
        <w:rFonts w:ascii="Times New Roman" w:hAnsi="Times New Roman" w:cs="Times New Roman" w:hint="default"/>
      </w:rPr>
    </w:lvl>
  </w:abstractNum>
  <w:abstractNum w:abstractNumId="2" w15:restartNumberingAfterBreak="0">
    <w:nsid w:val="091B099E"/>
    <w:multiLevelType w:val="hybridMultilevel"/>
    <w:tmpl w:val="FE6AF5A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15494"/>
    <w:multiLevelType w:val="hybridMultilevel"/>
    <w:tmpl w:val="D22EB256"/>
    <w:lvl w:ilvl="0" w:tplc="4D9A69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AE6F34"/>
    <w:multiLevelType w:val="hybridMultilevel"/>
    <w:tmpl w:val="FD309F9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A5338"/>
    <w:multiLevelType w:val="hybridMultilevel"/>
    <w:tmpl w:val="A7F87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44E3D"/>
    <w:multiLevelType w:val="singleLevel"/>
    <w:tmpl w:val="81B2EDB4"/>
    <w:lvl w:ilvl="0">
      <w:start w:val="1"/>
      <w:numFmt w:val="lowerLetter"/>
      <w:lvlText w:val="%1)"/>
      <w:legacy w:legacy="1" w:legacySpace="0" w:legacyIndent="351"/>
      <w:lvlJc w:val="left"/>
      <w:rPr>
        <w:rFonts w:ascii="Times New Roman" w:hAnsi="Times New Roman" w:cs="Times New Roman" w:hint="default"/>
      </w:rPr>
    </w:lvl>
  </w:abstractNum>
  <w:abstractNum w:abstractNumId="7" w15:restartNumberingAfterBreak="0">
    <w:nsid w:val="162B11FF"/>
    <w:multiLevelType w:val="singleLevel"/>
    <w:tmpl w:val="24E4C9E6"/>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16672ED2"/>
    <w:multiLevelType w:val="singleLevel"/>
    <w:tmpl w:val="ABF4272C"/>
    <w:lvl w:ilvl="0">
      <w:start w:val="12"/>
      <w:numFmt w:val="decimal"/>
      <w:lvlText w:val="%1."/>
      <w:lvlJc w:val="left"/>
      <w:pPr>
        <w:ind w:left="0" w:firstLine="0"/>
      </w:pPr>
      <w:rPr>
        <w:rFonts w:ascii="Times New Roman" w:hAnsi="Times New Roman" w:cs="Times New Roman" w:hint="default"/>
      </w:rPr>
    </w:lvl>
  </w:abstractNum>
  <w:abstractNum w:abstractNumId="9" w15:restartNumberingAfterBreak="0">
    <w:nsid w:val="187D36CA"/>
    <w:multiLevelType w:val="hybridMultilevel"/>
    <w:tmpl w:val="58A05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B35CE"/>
    <w:multiLevelType w:val="hybridMultilevel"/>
    <w:tmpl w:val="3F120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166437"/>
    <w:multiLevelType w:val="hybridMultilevel"/>
    <w:tmpl w:val="B41AB85E"/>
    <w:lvl w:ilvl="0" w:tplc="9AE003F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B02544B"/>
    <w:multiLevelType w:val="hybridMultilevel"/>
    <w:tmpl w:val="F8543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BF26F9"/>
    <w:multiLevelType w:val="singleLevel"/>
    <w:tmpl w:val="A454DD7E"/>
    <w:lvl w:ilvl="0">
      <w:start w:val="1"/>
      <w:numFmt w:val="decimal"/>
      <w:lvlText w:val="%1."/>
      <w:legacy w:legacy="1" w:legacySpace="0" w:legacyIndent="350"/>
      <w:lvlJc w:val="left"/>
      <w:rPr>
        <w:rFonts w:ascii="Times New Roman" w:hAnsi="Times New Roman" w:cs="Times New Roman" w:hint="default"/>
      </w:rPr>
    </w:lvl>
  </w:abstractNum>
  <w:abstractNum w:abstractNumId="14" w15:restartNumberingAfterBreak="0">
    <w:nsid w:val="1C1341FE"/>
    <w:multiLevelType w:val="hybridMultilevel"/>
    <w:tmpl w:val="7F207462"/>
    <w:lvl w:ilvl="0" w:tplc="88E07186">
      <w:start w:val="1"/>
      <w:numFmt w:val="upperRoman"/>
      <w:lvlText w:val="%1."/>
      <w:lvlJc w:val="left"/>
      <w:pPr>
        <w:ind w:left="1080" w:hanging="720"/>
      </w:pPr>
      <w:rPr>
        <w:rFonts w:ascii="Times New Roman" w:eastAsiaTheme="minorEastAsia"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1F271F"/>
    <w:multiLevelType w:val="singleLevel"/>
    <w:tmpl w:val="18B2C524"/>
    <w:lvl w:ilvl="0">
      <w:start w:val="10"/>
      <w:numFmt w:val="decimal"/>
      <w:lvlText w:val="%1."/>
      <w:legacy w:legacy="1" w:legacySpace="0" w:legacyIndent="350"/>
      <w:lvlJc w:val="left"/>
      <w:rPr>
        <w:rFonts w:ascii="Times New Roman" w:hAnsi="Times New Roman" w:cs="Times New Roman" w:hint="default"/>
      </w:rPr>
    </w:lvl>
  </w:abstractNum>
  <w:abstractNum w:abstractNumId="16" w15:restartNumberingAfterBreak="0">
    <w:nsid w:val="25DD5428"/>
    <w:multiLevelType w:val="hybridMultilevel"/>
    <w:tmpl w:val="8D7C4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525E86"/>
    <w:multiLevelType w:val="hybridMultilevel"/>
    <w:tmpl w:val="4A5869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C9544A"/>
    <w:multiLevelType w:val="hybridMultilevel"/>
    <w:tmpl w:val="DCBA7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CE076D"/>
    <w:multiLevelType w:val="hybridMultilevel"/>
    <w:tmpl w:val="4066F09A"/>
    <w:lvl w:ilvl="0" w:tplc="2FA89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A68FD"/>
    <w:multiLevelType w:val="hybridMultilevel"/>
    <w:tmpl w:val="52EE0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C526B9"/>
    <w:multiLevelType w:val="hybridMultilevel"/>
    <w:tmpl w:val="B1AEF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B30B4B"/>
    <w:multiLevelType w:val="hybridMultilevel"/>
    <w:tmpl w:val="5BAE7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E030F0"/>
    <w:multiLevelType w:val="hybridMultilevel"/>
    <w:tmpl w:val="D652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1F240D"/>
    <w:multiLevelType w:val="hybridMultilevel"/>
    <w:tmpl w:val="80BADF7E"/>
    <w:lvl w:ilvl="0" w:tplc="93B036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656F67"/>
    <w:multiLevelType w:val="hybridMultilevel"/>
    <w:tmpl w:val="2918EC10"/>
    <w:lvl w:ilvl="0" w:tplc="3676DC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9C05C9"/>
    <w:multiLevelType w:val="hybridMultilevel"/>
    <w:tmpl w:val="7D06C380"/>
    <w:lvl w:ilvl="0" w:tplc="0FDA8876">
      <w:start w:val="1"/>
      <w:numFmt w:val="lowerLetter"/>
      <w:lvlText w:val="%1)"/>
      <w:lvlJc w:val="left"/>
      <w:pPr>
        <w:ind w:left="691" w:hanging="360"/>
      </w:pPr>
      <w:rPr>
        <w:rFonts w:hint="default"/>
      </w:rPr>
    </w:lvl>
    <w:lvl w:ilvl="1" w:tplc="04150019" w:tentative="1">
      <w:start w:val="1"/>
      <w:numFmt w:val="lowerLetter"/>
      <w:lvlText w:val="%2."/>
      <w:lvlJc w:val="left"/>
      <w:pPr>
        <w:ind w:left="1411" w:hanging="360"/>
      </w:pPr>
    </w:lvl>
    <w:lvl w:ilvl="2" w:tplc="0415001B" w:tentative="1">
      <w:start w:val="1"/>
      <w:numFmt w:val="lowerRoman"/>
      <w:lvlText w:val="%3."/>
      <w:lvlJc w:val="right"/>
      <w:pPr>
        <w:ind w:left="2131" w:hanging="180"/>
      </w:pPr>
    </w:lvl>
    <w:lvl w:ilvl="3" w:tplc="0415000F" w:tentative="1">
      <w:start w:val="1"/>
      <w:numFmt w:val="decimal"/>
      <w:lvlText w:val="%4."/>
      <w:lvlJc w:val="left"/>
      <w:pPr>
        <w:ind w:left="2851" w:hanging="360"/>
      </w:pPr>
    </w:lvl>
    <w:lvl w:ilvl="4" w:tplc="04150019" w:tentative="1">
      <w:start w:val="1"/>
      <w:numFmt w:val="lowerLetter"/>
      <w:lvlText w:val="%5."/>
      <w:lvlJc w:val="left"/>
      <w:pPr>
        <w:ind w:left="3571" w:hanging="360"/>
      </w:pPr>
    </w:lvl>
    <w:lvl w:ilvl="5" w:tplc="0415001B" w:tentative="1">
      <w:start w:val="1"/>
      <w:numFmt w:val="lowerRoman"/>
      <w:lvlText w:val="%6."/>
      <w:lvlJc w:val="right"/>
      <w:pPr>
        <w:ind w:left="4291" w:hanging="180"/>
      </w:pPr>
    </w:lvl>
    <w:lvl w:ilvl="6" w:tplc="0415000F" w:tentative="1">
      <w:start w:val="1"/>
      <w:numFmt w:val="decimal"/>
      <w:lvlText w:val="%7."/>
      <w:lvlJc w:val="left"/>
      <w:pPr>
        <w:ind w:left="5011" w:hanging="360"/>
      </w:pPr>
    </w:lvl>
    <w:lvl w:ilvl="7" w:tplc="04150019" w:tentative="1">
      <w:start w:val="1"/>
      <w:numFmt w:val="lowerLetter"/>
      <w:lvlText w:val="%8."/>
      <w:lvlJc w:val="left"/>
      <w:pPr>
        <w:ind w:left="5731" w:hanging="360"/>
      </w:pPr>
    </w:lvl>
    <w:lvl w:ilvl="8" w:tplc="0415001B" w:tentative="1">
      <w:start w:val="1"/>
      <w:numFmt w:val="lowerRoman"/>
      <w:lvlText w:val="%9."/>
      <w:lvlJc w:val="right"/>
      <w:pPr>
        <w:ind w:left="6451" w:hanging="180"/>
      </w:pPr>
    </w:lvl>
  </w:abstractNum>
  <w:abstractNum w:abstractNumId="27" w15:restartNumberingAfterBreak="0">
    <w:nsid w:val="560964A7"/>
    <w:multiLevelType w:val="singleLevel"/>
    <w:tmpl w:val="4F8C3372"/>
    <w:lvl w:ilvl="0">
      <w:start w:val="2"/>
      <w:numFmt w:val="decimal"/>
      <w:lvlText w:val="%1."/>
      <w:legacy w:legacy="1" w:legacySpace="0" w:legacyIndent="355"/>
      <w:lvlJc w:val="left"/>
      <w:rPr>
        <w:rFonts w:ascii="Times New Roman" w:hAnsi="Times New Roman" w:cs="Times New Roman" w:hint="default"/>
      </w:rPr>
    </w:lvl>
  </w:abstractNum>
  <w:abstractNum w:abstractNumId="28" w15:restartNumberingAfterBreak="0">
    <w:nsid w:val="5D9E3EE5"/>
    <w:multiLevelType w:val="hybridMultilevel"/>
    <w:tmpl w:val="F8543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E475D6"/>
    <w:multiLevelType w:val="hybridMultilevel"/>
    <w:tmpl w:val="A918B1DE"/>
    <w:lvl w:ilvl="0" w:tplc="0DEA3F7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C768A7"/>
    <w:multiLevelType w:val="hybridMultilevel"/>
    <w:tmpl w:val="E2624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F92FC3"/>
    <w:multiLevelType w:val="hybridMultilevel"/>
    <w:tmpl w:val="01101E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D2603F"/>
    <w:multiLevelType w:val="singleLevel"/>
    <w:tmpl w:val="560C815A"/>
    <w:lvl w:ilvl="0">
      <w:start w:val="1"/>
      <w:numFmt w:val="lowerLetter"/>
      <w:lvlText w:val="%1)"/>
      <w:legacy w:legacy="1" w:legacySpace="0" w:legacyIndent="350"/>
      <w:lvlJc w:val="left"/>
      <w:rPr>
        <w:rFonts w:ascii="Times New Roman" w:hAnsi="Times New Roman" w:cs="Times New Roman" w:hint="default"/>
      </w:rPr>
    </w:lvl>
  </w:abstractNum>
  <w:abstractNum w:abstractNumId="33" w15:restartNumberingAfterBreak="0">
    <w:nsid w:val="67514E6C"/>
    <w:multiLevelType w:val="hybridMultilevel"/>
    <w:tmpl w:val="B6CAE5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492BBE"/>
    <w:multiLevelType w:val="hybridMultilevel"/>
    <w:tmpl w:val="D0CA7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5E68B1"/>
    <w:multiLevelType w:val="hybridMultilevel"/>
    <w:tmpl w:val="349EEDB8"/>
    <w:lvl w:ilvl="0" w:tplc="F8CEA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9F168D"/>
    <w:multiLevelType w:val="hybridMultilevel"/>
    <w:tmpl w:val="08588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B1426A"/>
    <w:multiLevelType w:val="hybridMultilevel"/>
    <w:tmpl w:val="69B2646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BE0D0C"/>
    <w:multiLevelType w:val="hybridMultilevel"/>
    <w:tmpl w:val="67686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B61F57"/>
    <w:multiLevelType w:val="hybridMultilevel"/>
    <w:tmpl w:val="8BC483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64B679D"/>
    <w:multiLevelType w:val="singleLevel"/>
    <w:tmpl w:val="9A4A7B9A"/>
    <w:lvl w:ilvl="0">
      <w:start w:val="4"/>
      <w:numFmt w:val="decimal"/>
      <w:lvlText w:val="%1."/>
      <w:legacy w:legacy="1" w:legacySpace="0" w:legacyIndent="350"/>
      <w:lvlJc w:val="left"/>
      <w:rPr>
        <w:rFonts w:ascii="Times New Roman" w:hAnsi="Times New Roman" w:cs="Times New Roman" w:hint="default"/>
      </w:rPr>
    </w:lvl>
  </w:abstractNum>
  <w:abstractNum w:abstractNumId="41" w15:restartNumberingAfterBreak="0">
    <w:nsid w:val="7B635C8A"/>
    <w:multiLevelType w:val="hybridMultilevel"/>
    <w:tmpl w:val="D47667EE"/>
    <w:lvl w:ilvl="0" w:tplc="B1908F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345B41"/>
    <w:multiLevelType w:val="hybridMultilevel"/>
    <w:tmpl w:val="19A40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437113"/>
    <w:multiLevelType w:val="hybridMultilevel"/>
    <w:tmpl w:val="A89C0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A81A89"/>
    <w:multiLevelType w:val="singleLevel"/>
    <w:tmpl w:val="4FACCBB2"/>
    <w:lvl w:ilvl="0">
      <w:start w:val="3"/>
      <w:numFmt w:val="decimal"/>
      <w:lvlText w:val="%1."/>
      <w:legacy w:legacy="1" w:legacySpace="0" w:legacyIndent="355"/>
      <w:lvlJc w:val="left"/>
      <w:rPr>
        <w:rFonts w:ascii="Times New Roman" w:hAnsi="Times New Roman" w:cs="Times New Roman" w:hint="default"/>
      </w:rPr>
    </w:lvl>
  </w:abstractNum>
  <w:num w:numId="1" w16cid:durableId="703555578">
    <w:abstractNumId w:val="0"/>
    <w:lvlOverride w:ilvl="0">
      <w:lvl w:ilvl="0">
        <w:start w:val="65535"/>
        <w:numFmt w:val="bullet"/>
        <w:lvlText w:val="&gt;"/>
        <w:legacy w:legacy="1" w:legacySpace="0" w:legacyIndent="475"/>
        <w:lvlJc w:val="left"/>
        <w:rPr>
          <w:rFonts w:ascii="Times New Roman" w:hAnsi="Times New Roman" w:cs="Times New Roman" w:hint="default"/>
        </w:rPr>
      </w:lvl>
    </w:lvlOverride>
  </w:num>
  <w:num w:numId="2" w16cid:durableId="857542131">
    <w:abstractNumId w:val="13"/>
  </w:num>
  <w:num w:numId="3" w16cid:durableId="1275676808">
    <w:abstractNumId w:val="40"/>
  </w:num>
  <w:num w:numId="4" w16cid:durableId="1494296539">
    <w:abstractNumId w:val="15"/>
  </w:num>
  <w:num w:numId="5" w16cid:durableId="1653757044">
    <w:abstractNumId w:val="27"/>
  </w:num>
  <w:num w:numId="6" w16cid:durableId="9837644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16cid:durableId="211944807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8" w16cid:durableId="131557267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 w16cid:durableId="1172796443">
    <w:abstractNumId w:val="7"/>
  </w:num>
  <w:num w:numId="10" w16cid:durableId="1440174955">
    <w:abstractNumId w:val="6"/>
  </w:num>
  <w:num w:numId="11" w16cid:durableId="443574642">
    <w:abstractNumId w:val="32"/>
  </w:num>
  <w:num w:numId="12" w16cid:durableId="16853542">
    <w:abstractNumId w:val="44"/>
  </w:num>
  <w:num w:numId="13" w16cid:durableId="2011371451">
    <w:abstractNumId w:val="1"/>
  </w:num>
  <w:num w:numId="14" w16cid:durableId="154155270">
    <w:abstractNumId w:val="8"/>
  </w:num>
  <w:num w:numId="15" w16cid:durableId="1731610755">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6" w16cid:durableId="207300095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7" w16cid:durableId="471411020">
    <w:abstractNumId w:val="33"/>
  </w:num>
  <w:num w:numId="18" w16cid:durableId="726490068">
    <w:abstractNumId w:val="31"/>
  </w:num>
  <w:num w:numId="19" w16cid:durableId="1213342650">
    <w:abstractNumId w:val="39"/>
  </w:num>
  <w:num w:numId="20" w16cid:durableId="790133241">
    <w:abstractNumId w:val="16"/>
  </w:num>
  <w:num w:numId="21" w16cid:durableId="11609422">
    <w:abstractNumId w:val="38"/>
  </w:num>
  <w:num w:numId="22" w16cid:durableId="923565523">
    <w:abstractNumId w:val="4"/>
  </w:num>
  <w:num w:numId="23" w16cid:durableId="603466529">
    <w:abstractNumId w:val="26"/>
  </w:num>
  <w:num w:numId="24" w16cid:durableId="1298217082">
    <w:abstractNumId w:val="20"/>
  </w:num>
  <w:num w:numId="25" w16cid:durableId="1368916760">
    <w:abstractNumId w:val="19"/>
  </w:num>
  <w:num w:numId="26" w16cid:durableId="1207333212">
    <w:abstractNumId w:val="35"/>
  </w:num>
  <w:num w:numId="27" w16cid:durableId="1539197078">
    <w:abstractNumId w:val="41"/>
  </w:num>
  <w:num w:numId="28" w16cid:durableId="1487085256">
    <w:abstractNumId w:val="3"/>
  </w:num>
  <w:num w:numId="29" w16cid:durableId="37583590">
    <w:abstractNumId w:val="25"/>
  </w:num>
  <w:num w:numId="30" w16cid:durableId="493029550">
    <w:abstractNumId w:val="24"/>
  </w:num>
  <w:num w:numId="31" w16cid:durableId="2137674626">
    <w:abstractNumId w:val="21"/>
  </w:num>
  <w:num w:numId="32" w16cid:durableId="799884454">
    <w:abstractNumId w:val="43"/>
  </w:num>
  <w:num w:numId="33" w16cid:durableId="682321721">
    <w:abstractNumId w:val="11"/>
  </w:num>
  <w:num w:numId="34" w16cid:durableId="972716128">
    <w:abstractNumId w:val="23"/>
  </w:num>
  <w:num w:numId="35" w16cid:durableId="639305484">
    <w:abstractNumId w:val="42"/>
  </w:num>
  <w:num w:numId="36" w16cid:durableId="544484434">
    <w:abstractNumId w:val="22"/>
  </w:num>
  <w:num w:numId="37" w16cid:durableId="669023474">
    <w:abstractNumId w:val="29"/>
  </w:num>
  <w:num w:numId="38" w16cid:durableId="2114394848">
    <w:abstractNumId w:val="18"/>
  </w:num>
  <w:num w:numId="39" w16cid:durableId="611321199">
    <w:abstractNumId w:val="12"/>
  </w:num>
  <w:num w:numId="40" w16cid:durableId="1751540311">
    <w:abstractNumId w:val="17"/>
  </w:num>
  <w:num w:numId="41" w16cid:durableId="783236753">
    <w:abstractNumId w:val="28"/>
  </w:num>
  <w:num w:numId="42" w16cid:durableId="1813861696">
    <w:abstractNumId w:val="5"/>
  </w:num>
  <w:num w:numId="43" w16cid:durableId="1102844189">
    <w:abstractNumId w:val="34"/>
  </w:num>
  <w:num w:numId="44" w16cid:durableId="2032220802">
    <w:abstractNumId w:val="36"/>
  </w:num>
  <w:num w:numId="45" w16cid:durableId="1527673051">
    <w:abstractNumId w:val="2"/>
  </w:num>
  <w:num w:numId="46" w16cid:durableId="1411081677">
    <w:abstractNumId w:val="10"/>
  </w:num>
  <w:num w:numId="47" w16cid:durableId="1372265242">
    <w:abstractNumId w:val="14"/>
  </w:num>
  <w:num w:numId="48" w16cid:durableId="1723165820">
    <w:abstractNumId w:val="9"/>
  </w:num>
  <w:num w:numId="49" w16cid:durableId="761266180">
    <w:abstractNumId w:val="37"/>
  </w:num>
  <w:num w:numId="50" w16cid:durableId="8531515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74"/>
    <w:rsid w:val="00002F4B"/>
    <w:rsid w:val="000035E3"/>
    <w:rsid w:val="000049BC"/>
    <w:rsid w:val="000124FE"/>
    <w:rsid w:val="00014C76"/>
    <w:rsid w:val="0001528E"/>
    <w:rsid w:val="00015503"/>
    <w:rsid w:val="00026AD7"/>
    <w:rsid w:val="000336C9"/>
    <w:rsid w:val="000349A7"/>
    <w:rsid w:val="00036B41"/>
    <w:rsid w:val="00037307"/>
    <w:rsid w:val="000417F2"/>
    <w:rsid w:val="000546E7"/>
    <w:rsid w:val="00056EB3"/>
    <w:rsid w:val="000608A9"/>
    <w:rsid w:val="0006092D"/>
    <w:rsid w:val="00063008"/>
    <w:rsid w:val="00064717"/>
    <w:rsid w:val="00066658"/>
    <w:rsid w:val="00067A73"/>
    <w:rsid w:val="00076290"/>
    <w:rsid w:val="00083E6E"/>
    <w:rsid w:val="0009529F"/>
    <w:rsid w:val="00096019"/>
    <w:rsid w:val="000970AC"/>
    <w:rsid w:val="000A0383"/>
    <w:rsid w:val="000A48C7"/>
    <w:rsid w:val="000B04EC"/>
    <w:rsid w:val="000B0B21"/>
    <w:rsid w:val="000B1D70"/>
    <w:rsid w:val="000B67CE"/>
    <w:rsid w:val="000B7936"/>
    <w:rsid w:val="000B7AC5"/>
    <w:rsid w:val="000C08F6"/>
    <w:rsid w:val="000C7912"/>
    <w:rsid w:val="000C7D54"/>
    <w:rsid w:val="000D6B26"/>
    <w:rsid w:val="000D75E5"/>
    <w:rsid w:val="000E22E7"/>
    <w:rsid w:val="000E367D"/>
    <w:rsid w:val="000E461D"/>
    <w:rsid w:val="000F2239"/>
    <w:rsid w:val="000F541A"/>
    <w:rsid w:val="0010407A"/>
    <w:rsid w:val="0010470D"/>
    <w:rsid w:val="00106FA3"/>
    <w:rsid w:val="001155E1"/>
    <w:rsid w:val="00116DEF"/>
    <w:rsid w:val="00117C12"/>
    <w:rsid w:val="00122FA8"/>
    <w:rsid w:val="00123E4B"/>
    <w:rsid w:val="00130D72"/>
    <w:rsid w:val="001350F9"/>
    <w:rsid w:val="00144734"/>
    <w:rsid w:val="001447A9"/>
    <w:rsid w:val="001459F4"/>
    <w:rsid w:val="0015341E"/>
    <w:rsid w:val="001535AA"/>
    <w:rsid w:val="0015666A"/>
    <w:rsid w:val="0015743D"/>
    <w:rsid w:val="00163DEE"/>
    <w:rsid w:val="00164232"/>
    <w:rsid w:val="00164C59"/>
    <w:rsid w:val="0016531B"/>
    <w:rsid w:val="00176D04"/>
    <w:rsid w:val="00181E44"/>
    <w:rsid w:val="00182D3D"/>
    <w:rsid w:val="0018625F"/>
    <w:rsid w:val="0019136F"/>
    <w:rsid w:val="001963F2"/>
    <w:rsid w:val="00196522"/>
    <w:rsid w:val="001A5AB8"/>
    <w:rsid w:val="001B0B38"/>
    <w:rsid w:val="001B23EC"/>
    <w:rsid w:val="001B5029"/>
    <w:rsid w:val="001C0BD4"/>
    <w:rsid w:val="001C506A"/>
    <w:rsid w:val="001D147C"/>
    <w:rsid w:val="001D613F"/>
    <w:rsid w:val="001E0784"/>
    <w:rsid w:val="001E37FB"/>
    <w:rsid w:val="001E6FDE"/>
    <w:rsid w:val="002010EE"/>
    <w:rsid w:val="00206417"/>
    <w:rsid w:val="00212EC4"/>
    <w:rsid w:val="002163FB"/>
    <w:rsid w:val="00221942"/>
    <w:rsid w:val="00225B97"/>
    <w:rsid w:val="0022775A"/>
    <w:rsid w:val="00227C6B"/>
    <w:rsid w:val="00227D37"/>
    <w:rsid w:val="00231CED"/>
    <w:rsid w:val="002328B3"/>
    <w:rsid w:val="00233EE1"/>
    <w:rsid w:val="00240E2F"/>
    <w:rsid w:val="00244196"/>
    <w:rsid w:val="0025278B"/>
    <w:rsid w:val="002545CB"/>
    <w:rsid w:val="00262B34"/>
    <w:rsid w:val="002749A0"/>
    <w:rsid w:val="0027759C"/>
    <w:rsid w:val="00283333"/>
    <w:rsid w:val="002A010C"/>
    <w:rsid w:val="002A131B"/>
    <w:rsid w:val="002A1A88"/>
    <w:rsid w:val="002A3427"/>
    <w:rsid w:val="002A5645"/>
    <w:rsid w:val="002A71FD"/>
    <w:rsid w:val="002B09D2"/>
    <w:rsid w:val="002B1997"/>
    <w:rsid w:val="002B564D"/>
    <w:rsid w:val="002B685C"/>
    <w:rsid w:val="002B758B"/>
    <w:rsid w:val="002D2F80"/>
    <w:rsid w:val="002D7F50"/>
    <w:rsid w:val="002E379D"/>
    <w:rsid w:val="002E4ED8"/>
    <w:rsid w:val="002E7DBC"/>
    <w:rsid w:val="002F1ADB"/>
    <w:rsid w:val="002F1D78"/>
    <w:rsid w:val="002F76ED"/>
    <w:rsid w:val="00300554"/>
    <w:rsid w:val="0031032D"/>
    <w:rsid w:val="00311593"/>
    <w:rsid w:val="00313F8B"/>
    <w:rsid w:val="00314A88"/>
    <w:rsid w:val="00317855"/>
    <w:rsid w:val="0033392F"/>
    <w:rsid w:val="00336728"/>
    <w:rsid w:val="00346898"/>
    <w:rsid w:val="00353FC2"/>
    <w:rsid w:val="00354DAC"/>
    <w:rsid w:val="003557E9"/>
    <w:rsid w:val="00360202"/>
    <w:rsid w:val="00363F7F"/>
    <w:rsid w:val="00366CBC"/>
    <w:rsid w:val="003744E7"/>
    <w:rsid w:val="0037584C"/>
    <w:rsid w:val="003772DC"/>
    <w:rsid w:val="003821D0"/>
    <w:rsid w:val="003870CC"/>
    <w:rsid w:val="00390E8A"/>
    <w:rsid w:val="003922BA"/>
    <w:rsid w:val="00394501"/>
    <w:rsid w:val="00395063"/>
    <w:rsid w:val="003A442F"/>
    <w:rsid w:val="003B0BE2"/>
    <w:rsid w:val="003D58BA"/>
    <w:rsid w:val="003D68DC"/>
    <w:rsid w:val="003D72E2"/>
    <w:rsid w:val="003E1C4A"/>
    <w:rsid w:val="003E7514"/>
    <w:rsid w:val="003E7538"/>
    <w:rsid w:val="003E7E9C"/>
    <w:rsid w:val="003F05A9"/>
    <w:rsid w:val="003F1B14"/>
    <w:rsid w:val="003F2804"/>
    <w:rsid w:val="003F4EB7"/>
    <w:rsid w:val="003F56FC"/>
    <w:rsid w:val="00410DDC"/>
    <w:rsid w:val="00424C45"/>
    <w:rsid w:val="004253CB"/>
    <w:rsid w:val="00431968"/>
    <w:rsid w:val="004571BF"/>
    <w:rsid w:val="00472465"/>
    <w:rsid w:val="0048410B"/>
    <w:rsid w:val="00485AB6"/>
    <w:rsid w:val="00486966"/>
    <w:rsid w:val="00490682"/>
    <w:rsid w:val="00493A9A"/>
    <w:rsid w:val="00497B2D"/>
    <w:rsid w:val="004A3945"/>
    <w:rsid w:val="004B04EA"/>
    <w:rsid w:val="004B2BCE"/>
    <w:rsid w:val="004B4BF2"/>
    <w:rsid w:val="004B62A4"/>
    <w:rsid w:val="004B6420"/>
    <w:rsid w:val="004C0B92"/>
    <w:rsid w:val="004C0EDC"/>
    <w:rsid w:val="004D1670"/>
    <w:rsid w:val="004D2582"/>
    <w:rsid w:val="004D4162"/>
    <w:rsid w:val="004D4871"/>
    <w:rsid w:val="004F0701"/>
    <w:rsid w:val="004F35F4"/>
    <w:rsid w:val="004F6AFF"/>
    <w:rsid w:val="005025B5"/>
    <w:rsid w:val="00502BCC"/>
    <w:rsid w:val="00503CDC"/>
    <w:rsid w:val="005067D6"/>
    <w:rsid w:val="00514D9B"/>
    <w:rsid w:val="00515E3B"/>
    <w:rsid w:val="00525040"/>
    <w:rsid w:val="00533B51"/>
    <w:rsid w:val="005341D8"/>
    <w:rsid w:val="005409D2"/>
    <w:rsid w:val="00541216"/>
    <w:rsid w:val="00542DEB"/>
    <w:rsid w:val="005456C4"/>
    <w:rsid w:val="00547791"/>
    <w:rsid w:val="00555806"/>
    <w:rsid w:val="00555D91"/>
    <w:rsid w:val="005569E5"/>
    <w:rsid w:val="00566345"/>
    <w:rsid w:val="005720EB"/>
    <w:rsid w:val="005777B0"/>
    <w:rsid w:val="00580CD5"/>
    <w:rsid w:val="00587BC6"/>
    <w:rsid w:val="00590554"/>
    <w:rsid w:val="00591ACC"/>
    <w:rsid w:val="005923E1"/>
    <w:rsid w:val="005B0827"/>
    <w:rsid w:val="005B42A2"/>
    <w:rsid w:val="005B765C"/>
    <w:rsid w:val="005C0B1A"/>
    <w:rsid w:val="005C2991"/>
    <w:rsid w:val="005C6886"/>
    <w:rsid w:val="005C72A4"/>
    <w:rsid w:val="005D3621"/>
    <w:rsid w:val="005D61F0"/>
    <w:rsid w:val="005D6F14"/>
    <w:rsid w:val="005E4218"/>
    <w:rsid w:val="005E5021"/>
    <w:rsid w:val="005E6434"/>
    <w:rsid w:val="005E74EA"/>
    <w:rsid w:val="005F0F59"/>
    <w:rsid w:val="005F2BFC"/>
    <w:rsid w:val="005F5390"/>
    <w:rsid w:val="005F60A1"/>
    <w:rsid w:val="005F69A6"/>
    <w:rsid w:val="005F6AB7"/>
    <w:rsid w:val="005F7AE2"/>
    <w:rsid w:val="006118DB"/>
    <w:rsid w:val="00612715"/>
    <w:rsid w:val="00612B37"/>
    <w:rsid w:val="00617096"/>
    <w:rsid w:val="00624198"/>
    <w:rsid w:val="00625F03"/>
    <w:rsid w:val="00641789"/>
    <w:rsid w:val="006623C6"/>
    <w:rsid w:val="00663125"/>
    <w:rsid w:val="006822B9"/>
    <w:rsid w:val="0069060A"/>
    <w:rsid w:val="006A2542"/>
    <w:rsid w:val="006A734E"/>
    <w:rsid w:val="006B30EC"/>
    <w:rsid w:val="006B3239"/>
    <w:rsid w:val="006B4A1C"/>
    <w:rsid w:val="006C143E"/>
    <w:rsid w:val="006C1C37"/>
    <w:rsid w:val="006D439A"/>
    <w:rsid w:val="006D5FFE"/>
    <w:rsid w:val="006E11DE"/>
    <w:rsid w:val="006F3054"/>
    <w:rsid w:val="006F64E9"/>
    <w:rsid w:val="00700082"/>
    <w:rsid w:val="007026E8"/>
    <w:rsid w:val="00702DE6"/>
    <w:rsid w:val="007039F3"/>
    <w:rsid w:val="00704161"/>
    <w:rsid w:val="00704220"/>
    <w:rsid w:val="00713AFF"/>
    <w:rsid w:val="00721638"/>
    <w:rsid w:val="0073132C"/>
    <w:rsid w:val="007340FD"/>
    <w:rsid w:val="007350A6"/>
    <w:rsid w:val="00737EC0"/>
    <w:rsid w:val="007479F8"/>
    <w:rsid w:val="00755C7F"/>
    <w:rsid w:val="00756389"/>
    <w:rsid w:val="00771050"/>
    <w:rsid w:val="0077312F"/>
    <w:rsid w:val="00777479"/>
    <w:rsid w:val="00777FAA"/>
    <w:rsid w:val="007950C1"/>
    <w:rsid w:val="00797AD0"/>
    <w:rsid w:val="007A6ADD"/>
    <w:rsid w:val="007B1133"/>
    <w:rsid w:val="007C427D"/>
    <w:rsid w:val="007D0134"/>
    <w:rsid w:val="007D723A"/>
    <w:rsid w:val="007E18A2"/>
    <w:rsid w:val="007E5339"/>
    <w:rsid w:val="007F57A1"/>
    <w:rsid w:val="00803A08"/>
    <w:rsid w:val="00811667"/>
    <w:rsid w:val="00812B4C"/>
    <w:rsid w:val="00816D79"/>
    <w:rsid w:val="00822CA3"/>
    <w:rsid w:val="00825F3E"/>
    <w:rsid w:val="00825FDB"/>
    <w:rsid w:val="00831907"/>
    <w:rsid w:val="00831DE6"/>
    <w:rsid w:val="00832B60"/>
    <w:rsid w:val="00832EAA"/>
    <w:rsid w:val="008354F6"/>
    <w:rsid w:val="008431B0"/>
    <w:rsid w:val="008461D0"/>
    <w:rsid w:val="008532D1"/>
    <w:rsid w:val="0085336F"/>
    <w:rsid w:val="008561B6"/>
    <w:rsid w:val="00862B23"/>
    <w:rsid w:val="008675FB"/>
    <w:rsid w:val="008710D9"/>
    <w:rsid w:val="00872FD0"/>
    <w:rsid w:val="00875543"/>
    <w:rsid w:val="0087622F"/>
    <w:rsid w:val="00877F97"/>
    <w:rsid w:val="0088388A"/>
    <w:rsid w:val="0088688F"/>
    <w:rsid w:val="008903B2"/>
    <w:rsid w:val="00895034"/>
    <w:rsid w:val="008A3424"/>
    <w:rsid w:val="008A7861"/>
    <w:rsid w:val="008B1C51"/>
    <w:rsid w:val="008B417A"/>
    <w:rsid w:val="008B4D99"/>
    <w:rsid w:val="008C34EC"/>
    <w:rsid w:val="008C66EF"/>
    <w:rsid w:val="008D7301"/>
    <w:rsid w:val="008E594C"/>
    <w:rsid w:val="008F276E"/>
    <w:rsid w:val="008F2B85"/>
    <w:rsid w:val="00901304"/>
    <w:rsid w:val="009015E4"/>
    <w:rsid w:val="00902807"/>
    <w:rsid w:val="009117CA"/>
    <w:rsid w:val="009137E4"/>
    <w:rsid w:val="009143BC"/>
    <w:rsid w:val="00917011"/>
    <w:rsid w:val="009253E8"/>
    <w:rsid w:val="00941EBE"/>
    <w:rsid w:val="0096344F"/>
    <w:rsid w:val="0097433E"/>
    <w:rsid w:val="009821DE"/>
    <w:rsid w:val="00984218"/>
    <w:rsid w:val="00987B7D"/>
    <w:rsid w:val="00994805"/>
    <w:rsid w:val="00995398"/>
    <w:rsid w:val="009A0271"/>
    <w:rsid w:val="009A42D6"/>
    <w:rsid w:val="009B571D"/>
    <w:rsid w:val="009B6E49"/>
    <w:rsid w:val="009B77B6"/>
    <w:rsid w:val="009C15DE"/>
    <w:rsid w:val="009C3AD9"/>
    <w:rsid w:val="009D3D9F"/>
    <w:rsid w:val="009D5156"/>
    <w:rsid w:val="009E1A57"/>
    <w:rsid w:val="009F090C"/>
    <w:rsid w:val="009F34A4"/>
    <w:rsid w:val="009F423B"/>
    <w:rsid w:val="00A06277"/>
    <w:rsid w:val="00A12C0C"/>
    <w:rsid w:val="00A150DE"/>
    <w:rsid w:val="00A15A30"/>
    <w:rsid w:val="00A25124"/>
    <w:rsid w:val="00A26017"/>
    <w:rsid w:val="00A32A45"/>
    <w:rsid w:val="00A3702D"/>
    <w:rsid w:val="00A40643"/>
    <w:rsid w:val="00A542D8"/>
    <w:rsid w:val="00A55222"/>
    <w:rsid w:val="00A56C82"/>
    <w:rsid w:val="00A66490"/>
    <w:rsid w:val="00A750D7"/>
    <w:rsid w:val="00A801E1"/>
    <w:rsid w:val="00A81477"/>
    <w:rsid w:val="00A97D6A"/>
    <w:rsid w:val="00A97EC8"/>
    <w:rsid w:val="00AA224F"/>
    <w:rsid w:val="00AA567E"/>
    <w:rsid w:val="00AA5CBB"/>
    <w:rsid w:val="00AA5F25"/>
    <w:rsid w:val="00AA62BA"/>
    <w:rsid w:val="00AB1C90"/>
    <w:rsid w:val="00AB3052"/>
    <w:rsid w:val="00AB31EC"/>
    <w:rsid w:val="00AC028B"/>
    <w:rsid w:val="00AC2131"/>
    <w:rsid w:val="00AD1896"/>
    <w:rsid w:val="00AF00D1"/>
    <w:rsid w:val="00AF2604"/>
    <w:rsid w:val="00AF70D1"/>
    <w:rsid w:val="00B00C65"/>
    <w:rsid w:val="00B05803"/>
    <w:rsid w:val="00B123CE"/>
    <w:rsid w:val="00B14B9C"/>
    <w:rsid w:val="00B278B9"/>
    <w:rsid w:val="00B31D7C"/>
    <w:rsid w:val="00B33D09"/>
    <w:rsid w:val="00B376B3"/>
    <w:rsid w:val="00B37C3C"/>
    <w:rsid w:val="00B42839"/>
    <w:rsid w:val="00B54A32"/>
    <w:rsid w:val="00B56396"/>
    <w:rsid w:val="00B632AB"/>
    <w:rsid w:val="00B779E4"/>
    <w:rsid w:val="00B93A68"/>
    <w:rsid w:val="00B94E9B"/>
    <w:rsid w:val="00BA399F"/>
    <w:rsid w:val="00BA4AD6"/>
    <w:rsid w:val="00BB0000"/>
    <w:rsid w:val="00BB3C0B"/>
    <w:rsid w:val="00BB5A52"/>
    <w:rsid w:val="00BB7D3B"/>
    <w:rsid w:val="00BC0281"/>
    <w:rsid w:val="00BC141A"/>
    <w:rsid w:val="00BD7EEF"/>
    <w:rsid w:val="00BF0F8A"/>
    <w:rsid w:val="00BF0FED"/>
    <w:rsid w:val="00BF634A"/>
    <w:rsid w:val="00C03715"/>
    <w:rsid w:val="00C049D2"/>
    <w:rsid w:val="00C06867"/>
    <w:rsid w:val="00C12300"/>
    <w:rsid w:val="00C13B70"/>
    <w:rsid w:val="00C16A53"/>
    <w:rsid w:val="00C177E8"/>
    <w:rsid w:val="00C202B0"/>
    <w:rsid w:val="00C24C8E"/>
    <w:rsid w:val="00C25BCC"/>
    <w:rsid w:val="00C27586"/>
    <w:rsid w:val="00C40E87"/>
    <w:rsid w:val="00C41867"/>
    <w:rsid w:val="00C42161"/>
    <w:rsid w:val="00C45CC0"/>
    <w:rsid w:val="00C56255"/>
    <w:rsid w:val="00C61B05"/>
    <w:rsid w:val="00C64369"/>
    <w:rsid w:val="00C6544E"/>
    <w:rsid w:val="00C6564C"/>
    <w:rsid w:val="00C661D9"/>
    <w:rsid w:val="00C671A8"/>
    <w:rsid w:val="00C70AF0"/>
    <w:rsid w:val="00C85976"/>
    <w:rsid w:val="00C90BD5"/>
    <w:rsid w:val="00C91C64"/>
    <w:rsid w:val="00C93A7C"/>
    <w:rsid w:val="00C93E8C"/>
    <w:rsid w:val="00C966B1"/>
    <w:rsid w:val="00C9683B"/>
    <w:rsid w:val="00C9771B"/>
    <w:rsid w:val="00CA1EBB"/>
    <w:rsid w:val="00CA201E"/>
    <w:rsid w:val="00CA3DCF"/>
    <w:rsid w:val="00CA6345"/>
    <w:rsid w:val="00CB2B2D"/>
    <w:rsid w:val="00CB3358"/>
    <w:rsid w:val="00CB791E"/>
    <w:rsid w:val="00CC26AA"/>
    <w:rsid w:val="00CD004F"/>
    <w:rsid w:val="00CD6D5E"/>
    <w:rsid w:val="00CE1883"/>
    <w:rsid w:val="00CF2AB5"/>
    <w:rsid w:val="00D00756"/>
    <w:rsid w:val="00D0401C"/>
    <w:rsid w:val="00D05EA3"/>
    <w:rsid w:val="00D16FA8"/>
    <w:rsid w:val="00D22E72"/>
    <w:rsid w:val="00D25E6D"/>
    <w:rsid w:val="00D27A98"/>
    <w:rsid w:val="00D30CA2"/>
    <w:rsid w:val="00D30D71"/>
    <w:rsid w:val="00D414B3"/>
    <w:rsid w:val="00D41FA1"/>
    <w:rsid w:val="00D43374"/>
    <w:rsid w:val="00D4342B"/>
    <w:rsid w:val="00D507B2"/>
    <w:rsid w:val="00D558C3"/>
    <w:rsid w:val="00D6048A"/>
    <w:rsid w:val="00D6223F"/>
    <w:rsid w:val="00D67D16"/>
    <w:rsid w:val="00D70889"/>
    <w:rsid w:val="00D832A9"/>
    <w:rsid w:val="00D84B6A"/>
    <w:rsid w:val="00D87F1C"/>
    <w:rsid w:val="00D931DA"/>
    <w:rsid w:val="00D9710C"/>
    <w:rsid w:val="00DA7C27"/>
    <w:rsid w:val="00DC0F54"/>
    <w:rsid w:val="00DC2A84"/>
    <w:rsid w:val="00DC5D23"/>
    <w:rsid w:val="00DD0806"/>
    <w:rsid w:val="00DD37FD"/>
    <w:rsid w:val="00DD46A8"/>
    <w:rsid w:val="00DD4CF6"/>
    <w:rsid w:val="00DD6F28"/>
    <w:rsid w:val="00DE32CF"/>
    <w:rsid w:val="00DE3FEA"/>
    <w:rsid w:val="00DF0F13"/>
    <w:rsid w:val="00DF24B2"/>
    <w:rsid w:val="00DF2BDB"/>
    <w:rsid w:val="00DF4FF4"/>
    <w:rsid w:val="00DF643F"/>
    <w:rsid w:val="00DF773C"/>
    <w:rsid w:val="00DF78FE"/>
    <w:rsid w:val="00E02B37"/>
    <w:rsid w:val="00E2021B"/>
    <w:rsid w:val="00E21690"/>
    <w:rsid w:val="00E24487"/>
    <w:rsid w:val="00E24C2C"/>
    <w:rsid w:val="00E42244"/>
    <w:rsid w:val="00E43F24"/>
    <w:rsid w:val="00E4635D"/>
    <w:rsid w:val="00E46775"/>
    <w:rsid w:val="00E474E6"/>
    <w:rsid w:val="00E47748"/>
    <w:rsid w:val="00E56AB5"/>
    <w:rsid w:val="00E5785B"/>
    <w:rsid w:val="00E57C1A"/>
    <w:rsid w:val="00E76630"/>
    <w:rsid w:val="00E7737F"/>
    <w:rsid w:val="00E8580E"/>
    <w:rsid w:val="00E863AE"/>
    <w:rsid w:val="00E90D19"/>
    <w:rsid w:val="00E90EA2"/>
    <w:rsid w:val="00E92944"/>
    <w:rsid w:val="00E93329"/>
    <w:rsid w:val="00E97096"/>
    <w:rsid w:val="00E973B5"/>
    <w:rsid w:val="00EA53F5"/>
    <w:rsid w:val="00EB0808"/>
    <w:rsid w:val="00EB1704"/>
    <w:rsid w:val="00EB3AE9"/>
    <w:rsid w:val="00EC0CC1"/>
    <w:rsid w:val="00EC1719"/>
    <w:rsid w:val="00EC2428"/>
    <w:rsid w:val="00EC3DEF"/>
    <w:rsid w:val="00EC558E"/>
    <w:rsid w:val="00EC56A6"/>
    <w:rsid w:val="00ED4429"/>
    <w:rsid w:val="00ED6ED7"/>
    <w:rsid w:val="00ED7D64"/>
    <w:rsid w:val="00EE328E"/>
    <w:rsid w:val="00EE3361"/>
    <w:rsid w:val="00F00A0F"/>
    <w:rsid w:val="00F01E7F"/>
    <w:rsid w:val="00F029F5"/>
    <w:rsid w:val="00F02FD0"/>
    <w:rsid w:val="00F055B4"/>
    <w:rsid w:val="00F06B31"/>
    <w:rsid w:val="00F07239"/>
    <w:rsid w:val="00F07F64"/>
    <w:rsid w:val="00F1276D"/>
    <w:rsid w:val="00F1313E"/>
    <w:rsid w:val="00F175A7"/>
    <w:rsid w:val="00F229DC"/>
    <w:rsid w:val="00F27491"/>
    <w:rsid w:val="00F3162E"/>
    <w:rsid w:val="00F316EB"/>
    <w:rsid w:val="00F3481F"/>
    <w:rsid w:val="00F35000"/>
    <w:rsid w:val="00F355E2"/>
    <w:rsid w:val="00F37D75"/>
    <w:rsid w:val="00F4483E"/>
    <w:rsid w:val="00F45350"/>
    <w:rsid w:val="00F47E58"/>
    <w:rsid w:val="00F50824"/>
    <w:rsid w:val="00F536C5"/>
    <w:rsid w:val="00F55826"/>
    <w:rsid w:val="00F71F89"/>
    <w:rsid w:val="00F72E81"/>
    <w:rsid w:val="00F748B6"/>
    <w:rsid w:val="00F768DC"/>
    <w:rsid w:val="00F90C10"/>
    <w:rsid w:val="00F91DE8"/>
    <w:rsid w:val="00F93AB0"/>
    <w:rsid w:val="00F966DE"/>
    <w:rsid w:val="00FA0CA4"/>
    <w:rsid w:val="00FB7F67"/>
    <w:rsid w:val="00FC753A"/>
    <w:rsid w:val="00FD3652"/>
    <w:rsid w:val="00FE0319"/>
    <w:rsid w:val="00FE270C"/>
    <w:rsid w:val="00FF11E9"/>
    <w:rsid w:val="00FF228F"/>
    <w:rsid w:val="00FF7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38637"/>
  <w15:docId w15:val="{F0CBB014-0A37-4DD0-AA89-A8E64B25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A57"/>
    <w:pPr>
      <w:widowControl w:val="0"/>
      <w:autoSpaceDE w:val="0"/>
      <w:autoSpaceDN w:val="0"/>
      <w:adjustRightInd w:val="0"/>
      <w:spacing w:after="0" w:line="240" w:lineRule="auto"/>
    </w:pPr>
    <w:rPr>
      <w:rFonts w:hAnsi="Times New Roman" w:cs="Times New Roman"/>
      <w:sz w:val="24"/>
      <w:szCs w:val="24"/>
    </w:rPr>
  </w:style>
  <w:style w:type="paragraph" w:styleId="Nagwek1">
    <w:name w:val="heading 1"/>
    <w:basedOn w:val="Normalny"/>
    <w:next w:val="Normalny"/>
    <w:link w:val="Nagwek1Znak"/>
    <w:uiPriority w:val="9"/>
    <w:qFormat/>
    <w:rsid w:val="00D43374"/>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BD7E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8B1C51"/>
    <w:pPr>
      <w:spacing w:line="235" w:lineRule="exact"/>
      <w:jc w:val="right"/>
    </w:pPr>
  </w:style>
  <w:style w:type="paragraph" w:customStyle="1" w:styleId="Style2">
    <w:name w:val="Style2"/>
    <w:basedOn w:val="Normalny"/>
    <w:uiPriority w:val="99"/>
    <w:rsid w:val="008B1C51"/>
    <w:pPr>
      <w:spacing w:line="322" w:lineRule="exact"/>
      <w:jc w:val="center"/>
    </w:pPr>
  </w:style>
  <w:style w:type="paragraph" w:customStyle="1" w:styleId="Style3">
    <w:name w:val="Style3"/>
    <w:basedOn w:val="Normalny"/>
    <w:uiPriority w:val="99"/>
    <w:rsid w:val="008B1C51"/>
    <w:pPr>
      <w:jc w:val="both"/>
    </w:pPr>
  </w:style>
  <w:style w:type="paragraph" w:customStyle="1" w:styleId="Style4">
    <w:name w:val="Style4"/>
    <w:basedOn w:val="Normalny"/>
    <w:uiPriority w:val="99"/>
    <w:rsid w:val="008B1C51"/>
  </w:style>
  <w:style w:type="paragraph" w:customStyle="1" w:styleId="Style5">
    <w:name w:val="Style5"/>
    <w:basedOn w:val="Normalny"/>
    <w:uiPriority w:val="99"/>
    <w:rsid w:val="008B1C51"/>
    <w:pPr>
      <w:spacing w:line="259" w:lineRule="exact"/>
      <w:jc w:val="both"/>
    </w:pPr>
  </w:style>
  <w:style w:type="paragraph" w:customStyle="1" w:styleId="Style6">
    <w:name w:val="Style6"/>
    <w:basedOn w:val="Normalny"/>
    <w:uiPriority w:val="99"/>
    <w:rsid w:val="008B1C51"/>
    <w:pPr>
      <w:spacing w:line="259" w:lineRule="exact"/>
      <w:jc w:val="both"/>
    </w:pPr>
  </w:style>
  <w:style w:type="paragraph" w:customStyle="1" w:styleId="Style7">
    <w:name w:val="Style7"/>
    <w:basedOn w:val="Normalny"/>
    <w:uiPriority w:val="99"/>
    <w:rsid w:val="008B1C51"/>
  </w:style>
  <w:style w:type="paragraph" w:customStyle="1" w:styleId="Style8">
    <w:name w:val="Style8"/>
    <w:basedOn w:val="Normalny"/>
    <w:uiPriority w:val="99"/>
    <w:rsid w:val="008B1C51"/>
    <w:pPr>
      <w:spacing w:line="274" w:lineRule="exact"/>
    </w:pPr>
  </w:style>
  <w:style w:type="paragraph" w:customStyle="1" w:styleId="Style9">
    <w:name w:val="Style9"/>
    <w:basedOn w:val="Normalny"/>
    <w:uiPriority w:val="99"/>
    <w:rsid w:val="008B1C51"/>
  </w:style>
  <w:style w:type="paragraph" w:customStyle="1" w:styleId="Style10">
    <w:name w:val="Style10"/>
    <w:basedOn w:val="Normalny"/>
    <w:uiPriority w:val="99"/>
    <w:rsid w:val="008B1C51"/>
    <w:pPr>
      <w:spacing w:line="276" w:lineRule="exact"/>
      <w:ind w:firstLine="706"/>
      <w:jc w:val="both"/>
    </w:pPr>
  </w:style>
  <w:style w:type="paragraph" w:customStyle="1" w:styleId="Style11">
    <w:name w:val="Style11"/>
    <w:basedOn w:val="Normalny"/>
    <w:uiPriority w:val="99"/>
    <w:rsid w:val="008B1C51"/>
    <w:pPr>
      <w:spacing w:line="283" w:lineRule="exact"/>
      <w:ind w:hanging="331"/>
    </w:pPr>
  </w:style>
  <w:style w:type="paragraph" w:customStyle="1" w:styleId="Style12">
    <w:name w:val="Style12"/>
    <w:basedOn w:val="Normalny"/>
    <w:uiPriority w:val="99"/>
    <w:rsid w:val="008B1C51"/>
    <w:pPr>
      <w:spacing w:line="300" w:lineRule="exact"/>
      <w:jc w:val="both"/>
    </w:pPr>
  </w:style>
  <w:style w:type="paragraph" w:customStyle="1" w:styleId="Style13">
    <w:name w:val="Style13"/>
    <w:basedOn w:val="Normalny"/>
    <w:uiPriority w:val="99"/>
    <w:rsid w:val="008B1C51"/>
  </w:style>
  <w:style w:type="paragraph" w:customStyle="1" w:styleId="Style14">
    <w:name w:val="Style14"/>
    <w:basedOn w:val="Normalny"/>
    <w:uiPriority w:val="99"/>
    <w:rsid w:val="008B1C51"/>
    <w:pPr>
      <w:spacing w:line="276" w:lineRule="exact"/>
      <w:jc w:val="both"/>
    </w:pPr>
  </w:style>
  <w:style w:type="paragraph" w:customStyle="1" w:styleId="Style15">
    <w:name w:val="Style15"/>
    <w:basedOn w:val="Normalny"/>
    <w:uiPriority w:val="99"/>
    <w:rsid w:val="008B1C51"/>
  </w:style>
  <w:style w:type="paragraph" w:customStyle="1" w:styleId="Style16">
    <w:name w:val="Style16"/>
    <w:basedOn w:val="Normalny"/>
    <w:uiPriority w:val="99"/>
    <w:rsid w:val="008B1C51"/>
    <w:pPr>
      <w:spacing w:line="302" w:lineRule="exact"/>
      <w:ind w:firstLine="696"/>
    </w:pPr>
  </w:style>
  <w:style w:type="paragraph" w:customStyle="1" w:styleId="Style17">
    <w:name w:val="Style17"/>
    <w:basedOn w:val="Normalny"/>
    <w:uiPriority w:val="99"/>
    <w:rsid w:val="008B1C51"/>
  </w:style>
  <w:style w:type="paragraph" w:customStyle="1" w:styleId="Style18">
    <w:name w:val="Style18"/>
    <w:basedOn w:val="Normalny"/>
    <w:uiPriority w:val="99"/>
    <w:rsid w:val="008B1C51"/>
  </w:style>
  <w:style w:type="paragraph" w:customStyle="1" w:styleId="Style19">
    <w:name w:val="Style19"/>
    <w:basedOn w:val="Normalny"/>
    <w:uiPriority w:val="99"/>
    <w:rsid w:val="008B1C51"/>
    <w:pPr>
      <w:spacing w:line="274" w:lineRule="exact"/>
      <w:ind w:hanging="350"/>
      <w:jc w:val="both"/>
    </w:pPr>
  </w:style>
  <w:style w:type="paragraph" w:customStyle="1" w:styleId="Style20">
    <w:name w:val="Style20"/>
    <w:basedOn w:val="Normalny"/>
    <w:uiPriority w:val="99"/>
    <w:rsid w:val="008B1C51"/>
  </w:style>
  <w:style w:type="paragraph" w:customStyle="1" w:styleId="Style21">
    <w:name w:val="Style21"/>
    <w:basedOn w:val="Normalny"/>
    <w:uiPriority w:val="99"/>
    <w:rsid w:val="008B1C51"/>
    <w:pPr>
      <w:spacing w:line="278" w:lineRule="exact"/>
      <w:ind w:hanging="360"/>
      <w:jc w:val="both"/>
    </w:pPr>
  </w:style>
  <w:style w:type="paragraph" w:customStyle="1" w:styleId="Style22">
    <w:name w:val="Style22"/>
    <w:basedOn w:val="Normalny"/>
    <w:uiPriority w:val="99"/>
    <w:rsid w:val="008B1C51"/>
    <w:pPr>
      <w:spacing w:line="276" w:lineRule="exact"/>
      <w:ind w:firstLine="730"/>
      <w:jc w:val="both"/>
    </w:pPr>
  </w:style>
  <w:style w:type="paragraph" w:customStyle="1" w:styleId="Style23">
    <w:name w:val="Style23"/>
    <w:basedOn w:val="Normalny"/>
    <w:uiPriority w:val="99"/>
    <w:rsid w:val="008B1C51"/>
    <w:pPr>
      <w:spacing w:line="322" w:lineRule="exact"/>
      <w:ind w:hanging="365"/>
    </w:pPr>
  </w:style>
  <w:style w:type="paragraph" w:customStyle="1" w:styleId="Style24">
    <w:name w:val="Style24"/>
    <w:basedOn w:val="Normalny"/>
    <w:uiPriority w:val="99"/>
    <w:rsid w:val="008B1C51"/>
  </w:style>
  <w:style w:type="paragraph" w:customStyle="1" w:styleId="Style25">
    <w:name w:val="Style25"/>
    <w:basedOn w:val="Normalny"/>
    <w:uiPriority w:val="99"/>
    <w:rsid w:val="008B1C51"/>
  </w:style>
  <w:style w:type="paragraph" w:customStyle="1" w:styleId="Style26">
    <w:name w:val="Style26"/>
    <w:basedOn w:val="Normalny"/>
    <w:uiPriority w:val="99"/>
    <w:rsid w:val="008B1C51"/>
    <w:pPr>
      <w:spacing w:line="278" w:lineRule="exact"/>
      <w:ind w:hanging="370"/>
    </w:pPr>
  </w:style>
  <w:style w:type="paragraph" w:customStyle="1" w:styleId="Style27">
    <w:name w:val="Style27"/>
    <w:basedOn w:val="Normalny"/>
    <w:uiPriority w:val="99"/>
    <w:rsid w:val="008B1C51"/>
    <w:pPr>
      <w:spacing w:line="274" w:lineRule="exact"/>
      <w:jc w:val="both"/>
    </w:pPr>
  </w:style>
  <w:style w:type="paragraph" w:customStyle="1" w:styleId="Style28">
    <w:name w:val="Style28"/>
    <w:basedOn w:val="Normalny"/>
    <w:uiPriority w:val="99"/>
    <w:rsid w:val="008B1C51"/>
  </w:style>
  <w:style w:type="character" w:customStyle="1" w:styleId="FontStyle30">
    <w:name w:val="Font Style30"/>
    <w:basedOn w:val="Domylnaczcionkaakapitu"/>
    <w:uiPriority w:val="99"/>
    <w:rsid w:val="008B1C51"/>
    <w:rPr>
      <w:rFonts w:ascii="Times New Roman" w:hAnsi="Times New Roman" w:cs="Times New Roman"/>
      <w:i/>
      <w:iCs/>
      <w:sz w:val="18"/>
      <w:szCs w:val="18"/>
    </w:rPr>
  </w:style>
  <w:style w:type="character" w:customStyle="1" w:styleId="FontStyle31">
    <w:name w:val="Font Style31"/>
    <w:basedOn w:val="Domylnaczcionkaakapitu"/>
    <w:uiPriority w:val="99"/>
    <w:rsid w:val="008B1C51"/>
    <w:rPr>
      <w:rFonts w:ascii="Arial" w:hAnsi="Arial" w:cs="Arial"/>
      <w:b/>
      <w:bCs/>
      <w:sz w:val="22"/>
      <w:szCs w:val="22"/>
    </w:rPr>
  </w:style>
  <w:style w:type="character" w:customStyle="1" w:styleId="FontStyle32">
    <w:name w:val="Font Style32"/>
    <w:basedOn w:val="Domylnaczcionkaakapitu"/>
    <w:uiPriority w:val="99"/>
    <w:rsid w:val="008B1C51"/>
    <w:rPr>
      <w:rFonts w:ascii="Times New Roman" w:hAnsi="Times New Roman" w:cs="Times New Roman"/>
      <w:b/>
      <w:bCs/>
      <w:sz w:val="26"/>
      <w:szCs w:val="26"/>
    </w:rPr>
  </w:style>
  <w:style w:type="character" w:customStyle="1" w:styleId="FontStyle33">
    <w:name w:val="Font Style33"/>
    <w:basedOn w:val="Domylnaczcionkaakapitu"/>
    <w:uiPriority w:val="99"/>
    <w:rsid w:val="008B1C51"/>
    <w:rPr>
      <w:rFonts w:ascii="Times New Roman" w:hAnsi="Times New Roman" w:cs="Times New Roman"/>
      <w:b/>
      <w:bCs/>
      <w:sz w:val="20"/>
      <w:szCs w:val="20"/>
    </w:rPr>
  </w:style>
  <w:style w:type="character" w:customStyle="1" w:styleId="FontStyle34">
    <w:name w:val="Font Style34"/>
    <w:basedOn w:val="Domylnaczcionkaakapitu"/>
    <w:uiPriority w:val="99"/>
    <w:rsid w:val="008B1C51"/>
    <w:rPr>
      <w:rFonts w:ascii="Times New Roman" w:hAnsi="Times New Roman" w:cs="Times New Roman"/>
      <w:sz w:val="20"/>
      <w:szCs w:val="20"/>
    </w:rPr>
  </w:style>
  <w:style w:type="character" w:customStyle="1" w:styleId="FontStyle35">
    <w:name w:val="Font Style35"/>
    <w:basedOn w:val="Domylnaczcionkaakapitu"/>
    <w:uiPriority w:val="99"/>
    <w:rsid w:val="008B1C51"/>
    <w:rPr>
      <w:rFonts w:ascii="Arial" w:hAnsi="Arial" w:cs="Arial"/>
      <w:b/>
      <w:bCs/>
      <w:sz w:val="24"/>
      <w:szCs w:val="24"/>
    </w:rPr>
  </w:style>
  <w:style w:type="character" w:customStyle="1" w:styleId="FontStyle36">
    <w:name w:val="Font Style36"/>
    <w:basedOn w:val="Domylnaczcionkaakapitu"/>
    <w:uiPriority w:val="99"/>
    <w:rsid w:val="008B1C51"/>
    <w:rPr>
      <w:rFonts w:ascii="Arial" w:hAnsi="Arial" w:cs="Arial"/>
      <w:b/>
      <w:bCs/>
      <w:i/>
      <w:iCs/>
      <w:sz w:val="26"/>
      <w:szCs w:val="26"/>
    </w:rPr>
  </w:style>
  <w:style w:type="character" w:customStyle="1" w:styleId="FontStyle37">
    <w:name w:val="Font Style37"/>
    <w:basedOn w:val="Domylnaczcionkaakapitu"/>
    <w:uiPriority w:val="99"/>
    <w:rsid w:val="008B1C51"/>
    <w:rPr>
      <w:rFonts w:ascii="Arial" w:hAnsi="Arial" w:cs="Arial"/>
      <w:b/>
      <w:bCs/>
      <w:sz w:val="30"/>
      <w:szCs w:val="30"/>
    </w:rPr>
  </w:style>
  <w:style w:type="character" w:customStyle="1" w:styleId="FontStyle38">
    <w:name w:val="Font Style38"/>
    <w:basedOn w:val="Domylnaczcionkaakapitu"/>
    <w:uiPriority w:val="99"/>
    <w:rsid w:val="008B1C51"/>
    <w:rPr>
      <w:rFonts w:ascii="Times New Roman" w:hAnsi="Times New Roman" w:cs="Times New Roman"/>
      <w:b/>
      <w:bCs/>
      <w:sz w:val="22"/>
      <w:szCs w:val="22"/>
    </w:rPr>
  </w:style>
  <w:style w:type="character" w:customStyle="1" w:styleId="FontStyle39">
    <w:name w:val="Font Style39"/>
    <w:basedOn w:val="Domylnaczcionkaakapitu"/>
    <w:uiPriority w:val="99"/>
    <w:rsid w:val="008B1C51"/>
    <w:rPr>
      <w:rFonts w:ascii="Times New Roman" w:hAnsi="Times New Roman" w:cs="Times New Roman"/>
      <w:i/>
      <w:iCs/>
      <w:sz w:val="22"/>
      <w:szCs w:val="22"/>
    </w:rPr>
  </w:style>
  <w:style w:type="character" w:customStyle="1" w:styleId="FontStyle40">
    <w:name w:val="Font Style40"/>
    <w:basedOn w:val="Domylnaczcionkaakapitu"/>
    <w:uiPriority w:val="99"/>
    <w:rsid w:val="008B1C51"/>
    <w:rPr>
      <w:rFonts w:ascii="Times New Roman" w:hAnsi="Times New Roman" w:cs="Times New Roman"/>
      <w:sz w:val="22"/>
      <w:szCs w:val="22"/>
    </w:rPr>
  </w:style>
  <w:style w:type="character" w:customStyle="1" w:styleId="Nagwek1Znak">
    <w:name w:val="Nagłówek 1 Znak"/>
    <w:basedOn w:val="Domylnaczcionkaakapitu"/>
    <w:link w:val="Nagwek1"/>
    <w:uiPriority w:val="9"/>
    <w:rsid w:val="00D43374"/>
    <w:rPr>
      <w:rFonts w:asciiTheme="majorHAnsi" w:eastAsiaTheme="majorEastAsia" w:hAnsiTheme="majorHAnsi" w:cstheme="majorBidi"/>
      <w:b/>
      <w:bCs/>
      <w:kern w:val="32"/>
      <w:sz w:val="32"/>
      <w:szCs w:val="32"/>
    </w:rPr>
  </w:style>
  <w:style w:type="paragraph" w:styleId="Nagwekspisutreci">
    <w:name w:val="TOC Heading"/>
    <w:basedOn w:val="Nagwek1"/>
    <w:next w:val="Normalny"/>
    <w:uiPriority w:val="39"/>
    <w:unhideWhenUsed/>
    <w:qFormat/>
    <w:rsid w:val="00D43374"/>
    <w:pPr>
      <w:keepLines/>
      <w:widowControl/>
      <w:autoSpaceDE/>
      <w:autoSpaceDN/>
      <w:adjustRightInd/>
      <w:spacing w:before="480" w:after="0" w:line="276" w:lineRule="auto"/>
      <w:outlineLvl w:val="9"/>
    </w:pPr>
    <w:rPr>
      <w:color w:val="365F91" w:themeColor="accent1" w:themeShade="BF"/>
      <w:kern w:val="0"/>
      <w:sz w:val="28"/>
      <w:szCs w:val="28"/>
      <w:lang w:eastAsia="en-US"/>
    </w:rPr>
  </w:style>
  <w:style w:type="character" w:customStyle="1" w:styleId="Nagwek2Znak">
    <w:name w:val="Nagłówek 2 Znak"/>
    <w:basedOn w:val="Domylnaczcionkaakapitu"/>
    <w:link w:val="Nagwek2"/>
    <w:uiPriority w:val="9"/>
    <w:rsid w:val="00BD7EEF"/>
    <w:rPr>
      <w:rFonts w:asciiTheme="majorHAnsi" w:eastAsiaTheme="majorEastAsia" w:hAnsiTheme="majorHAnsi" w:cstheme="majorBidi"/>
      <w:b/>
      <w:bCs/>
      <w:color w:val="4F81BD" w:themeColor="accent1"/>
      <w:sz w:val="26"/>
      <w:szCs w:val="26"/>
    </w:rPr>
  </w:style>
  <w:style w:type="paragraph" w:styleId="Spistreci1">
    <w:name w:val="toc 1"/>
    <w:basedOn w:val="Normalny"/>
    <w:next w:val="Normalny"/>
    <w:autoRedefine/>
    <w:uiPriority w:val="39"/>
    <w:unhideWhenUsed/>
    <w:rsid w:val="0019136F"/>
    <w:pPr>
      <w:tabs>
        <w:tab w:val="left" w:pos="709"/>
        <w:tab w:val="right" w:leader="dot" w:pos="9049"/>
      </w:tabs>
      <w:spacing w:after="100"/>
      <w:ind w:left="284"/>
    </w:pPr>
    <w:rPr>
      <w:rFonts w:ascii="Arial" w:eastAsiaTheme="majorEastAsia" w:hAnsi="Arial" w:cs="Arial"/>
      <w:noProof/>
      <w:kern w:val="32"/>
    </w:rPr>
  </w:style>
  <w:style w:type="paragraph" w:styleId="Spistreci2">
    <w:name w:val="toc 2"/>
    <w:basedOn w:val="Normalny"/>
    <w:next w:val="Normalny"/>
    <w:autoRedefine/>
    <w:uiPriority w:val="39"/>
    <w:unhideWhenUsed/>
    <w:rsid w:val="00E973B5"/>
    <w:pPr>
      <w:tabs>
        <w:tab w:val="left" w:pos="660"/>
        <w:tab w:val="right" w:leader="dot" w:pos="9049"/>
      </w:tabs>
      <w:spacing w:after="100"/>
      <w:ind w:left="284"/>
    </w:pPr>
  </w:style>
  <w:style w:type="character" w:styleId="Hipercze">
    <w:name w:val="Hyperlink"/>
    <w:basedOn w:val="Domylnaczcionkaakapitu"/>
    <w:uiPriority w:val="99"/>
    <w:unhideWhenUsed/>
    <w:rsid w:val="00BD7EEF"/>
    <w:rPr>
      <w:color w:val="0000FF" w:themeColor="hyperlink"/>
      <w:u w:val="single"/>
    </w:rPr>
  </w:style>
  <w:style w:type="paragraph" w:styleId="Tekstdymka">
    <w:name w:val="Balloon Text"/>
    <w:basedOn w:val="Normalny"/>
    <w:link w:val="TekstdymkaZnak"/>
    <w:uiPriority w:val="99"/>
    <w:semiHidden/>
    <w:unhideWhenUsed/>
    <w:rsid w:val="00BD7EEF"/>
    <w:rPr>
      <w:rFonts w:ascii="Tahoma" w:hAnsi="Tahoma" w:cs="Tahoma"/>
      <w:sz w:val="16"/>
      <w:szCs w:val="16"/>
    </w:rPr>
  </w:style>
  <w:style w:type="character" w:customStyle="1" w:styleId="TekstdymkaZnak">
    <w:name w:val="Tekst dymka Znak"/>
    <w:basedOn w:val="Domylnaczcionkaakapitu"/>
    <w:link w:val="Tekstdymka"/>
    <w:uiPriority w:val="99"/>
    <w:semiHidden/>
    <w:rsid w:val="00BD7EEF"/>
    <w:rPr>
      <w:rFonts w:ascii="Tahoma" w:hAnsi="Tahoma" w:cs="Tahoma"/>
      <w:sz w:val="16"/>
      <w:szCs w:val="16"/>
    </w:rPr>
  </w:style>
  <w:style w:type="paragraph" w:styleId="Akapitzlist">
    <w:name w:val="List Paragraph"/>
    <w:basedOn w:val="Normalny"/>
    <w:uiPriority w:val="34"/>
    <w:qFormat/>
    <w:rsid w:val="0010470D"/>
    <w:pPr>
      <w:ind w:left="720"/>
      <w:contextualSpacing/>
    </w:pPr>
  </w:style>
  <w:style w:type="character" w:customStyle="1" w:styleId="FontStyle42">
    <w:name w:val="Font Style42"/>
    <w:basedOn w:val="Domylnaczcionkaakapitu"/>
    <w:uiPriority w:val="99"/>
    <w:rsid w:val="00E4635D"/>
    <w:rPr>
      <w:rFonts w:ascii="Times New Roman" w:hAnsi="Times New Roman" w:cs="Times New Roman"/>
      <w:sz w:val="22"/>
      <w:szCs w:val="22"/>
    </w:rPr>
  </w:style>
  <w:style w:type="character" w:customStyle="1" w:styleId="FontStyle16">
    <w:name w:val="Font Style16"/>
    <w:basedOn w:val="Domylnaczcionkaakapitu"/>
    <w:uiPriority w:val="99"/>
    <w:rsid w:val="00E4635D"/>
    <w:rPr>
      <w:rFonts w:ascii="Times New Roman" w:hAnsi="Times New Roman" w:cs="Times New Roman"/>
      <w:sz w:val="22"/>
      <w:szCs w:val="22"/>
    </w:rPr>
  </w:style>
  <w:style w:type="character" w:customStyle="1" w:styleId="FontStyle43">
    <w:name w:val="Font Style43"/>
    <w:basedOn w:val="Domylnaczcionkaakapitu"/>
    <w:uiPriority w:val="99"/>
    <w:rsid w:val="00756389"/>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62069">
      <w:bodyDiv w:val="1"/>
      <w:marLeft w:val="0"/>
      <w:marRight w:val="0"/>
      <w:marTop w:val="0"/>
      <w:marBottom w:val="0"/>
      <w:divBdr>
        <w:top w:val="none" w:sz="0" w:space="0" w:color="auto"/>
        <w:left w:val="none" w:sz="0" w:space="0" w:color="auto"/>
        <w:bottom w:val="none" w:sz="0" w:space="0" w:color="auto"/>
        <w:right w:val="none" w:sz="0" w:space="0" w:color="auto"/>
      </w:divBdr>
    </w:div>
    <w:div w:id="11672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s.lubelskie.pl/front/page/get/55/news_id:14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6D95E-14EA-4E57-B157-5502F64A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55</Pages>
  <Words>21764</Words>
  <Characters>145279</Characters>
  <Application>Microsoft Office Word</Application>
  <DocSecurity>0</DocSecurity>
  <Lines>1210</Lines>
  <Paragraphs>333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ptarasiuk</dc:creator>
  <cp:lastModifiedBy>Piotr PT. Tarasiuk</cp:lastModifiedBy>
  <cp:revision>459</cp:revision>
  <dcterms:created xsi:type="dcterms:W3CDTF">2012-06-26T09:08:00Z</dcterms:created>
  <dcterms:modified xsi:type="dcterms:W3CDTF">2023-03-22T13:30:00Z</dcterms:modified>
</cp:coreProperties>
</file>